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20" w:rsidRDefault="003426A9">
      <w:pPr>
        <w:spacing w:line="360" w:lineRule="auto"/>
        <w:rPr>
          <w:rFonts w:ascii="仿宋" w:hAnsi="仿宋"/>
        </w:rPr>
      </w:pPr>
      <w:r>
        <w:rPr>
          <w:rFonts w:ascii="黑体" w:eastAsia="黑体" w:hAnsi="黑体" w:cs="仿宋" w:hint="eastAsia"/>
          <w:szCs w:val="32"/>
        </w:rPr>
        <w:t>附件3</w:t>
      </w:r>
    </w:p>
    <w:p w:rsidR="00E37420" w:rsidRDefault="003426A9">
      <w:pPr>
        <w:spacing w:line="360" w:lineRule="auto"/>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关于部分检验项目的说明</w:t>
      </w:r>
    </w:p>
    <w:p w:rsidR="00EF4C57" w:rsidRPr="007E466D" w:rsidRDefault="00EF4C57" w:rsidP="007E466D">
      <w:pPr>
        <w:ind w:firstLineChars="200" w:firstLine="640"/>
        <w:rPr>
          <w:rFonts w:ascii="仿宋_GB2312" w:eastAsia="仿宋_GB2312" w:hAnsi="仿宋_GB2312" w:cs="仿宋_GB2312"/>
          <w:szCs w:val="32"/>
        </w:rPr>
      </w:pPr>
    </w:p>
    <w:p w:rsidR="006D474C" w:rsidRPr="00113F10" w:rsidRDefault="00A67671" w:rsidP="006D474C">
      <w:pPr>
        <w:spacing w:line="360" w:lineRule="auto"/>
        <w:ind w:firstLineChars="200" w:firstLine="640"/>
        <w:rPr>
          <w:rFonts w:ascii="仿宋_GB2312" w:eastAsia="仿宋_GB2312" w:hAnsi="Times New Roman" w:hint="eastAsia"/>
          <w:szCs w:val="32"/>
        </w:rPr>
      </w:pPr>
      <w:r>
        <w:rPr>
          <w:rFonts w:ascii="黑体" w:eastAsia="黑体" w:hAnsi="黑体" w:cs="黑体" w:hint="eastAsia"/>
        </w:rPr>
        <w:t>一</w:t>
      </w:r>
      <w:r w:rsidR="007E466D">
        <w:rPr>
          <w:rFonts w:ascii="黑体" w:eastAsia="黑体" w:hAnsi="黑体" w:cs="黑体" w:hint="eastAsia"/>
        </w:rPr>
        <w:t>、</w:t>
      </w:r>
      <w:bookmarkStart w:id="0" w:name="_GoBack"/>
      <w:bookmarkEnd w:id="0"/>
      <w:r w:rsidR="006D474C" w:rsidRPr="00113F10">
        <w:rPr>
          <w:rFonts w:ascii="黑体" w:eastAsia="黑体" w:hAnsi="黑体" w:cs="黑体" w:hint="eastAsia"/>
          <w:color w:val="000000"/>
          <w:szCs w:val="32"/>
        </w:rPr>
        <w:t>氟苯尼考</w:t>
      </w:r>
    </w:p>
    <w:p w:rsidR="006D474C" w:rsidRPr="00113F10" w:rsidRDefault="006D474C" w:rsidP="006D474C">
      <w:pPr>
        <w:spacing w:line="360" w:lineRule="auto"/>
        <w:ind w:firstLineChars="200" w:firstLine="640"/>
        <w:rPr>
          <w:rFonts w:ascii="仿宋_GB2312" w:eastAsia="仿宋_GB2312" w:hAnsi="Times New Roman" w:hint="eastAsia"/>
          <w:szCs w:val="32"/>
        </w:rPr>
      </w:pPr>
      <w:r w:rsidRPr="00E026C0">
        <w:rPr>
          <w:rFonts w:ascii="仿宋_GB2312" w:eastAsia="仿宋_GB2312" w:hAnsi="Times New Roman" w:hint="eastAsia"/>
          <w:szCs w:val="32"/>
        </w:rPr>
        <w:t>氟苯尼考是一种氯霉素类广谱抗生素，对细菌、支原体、螺旋体均有很强的抑制作用。氟苯尼考胺是氟苯尼考的代谢物。</w:t>
      </w:r>
      <w:r w:rsidRPr="00113F10">
        <w:rPr>
          <w:rFonts w:ascii="仿宋_GB2312" w:eastAsia="仿宋_GB2312" w:hAnsi="Times New Roman" w:hint="eastAsia"/>
          <w:szCs w:val="32"/>
        </w:rPr>
        <w:t>长期食用氟苯尼考残留超标的</w:t>
      </w:r>
      <w:r>
        <w:rPr>
          <w:rFonts w:ascii="仿宋_GB2312" w:eastAsia="仿宋_GB2312" w:hAnsi="Times New Roman" w:hint="eastAsia"/>
          <w:szCs w:val="32"/>
        </w:rPr>
        <w:t>食品</w:t>
      </w:r>
      <w:r w:rsidRPr="00113F10">
        <w:rPr>
          <w:rFonts w:ascii="仿宋_GB2312" w:eastAsia="仿宋_GB2312" w:hAnsi="Times New Roman" w:hint="eastAsia"/>
          <w:szCs w:val="32"/>
        </w:rPr>
        <w:t>，对人体健康有一定</w:t>
      </w:r>
      <w:r>
        <w:rPr>
          <w:rFonts w:ascii="仿宋_GB2312" w:eastAsia="仿宋_GB2312" w:hAnsi="Times New Roman" w:hint="eastAsia"/>
          <w:szCs w:val="32"/>
        </w:rPr>
        <w:t>影响</w:t>
      </w:r>
      <w:r w:rsidRPr="00113F10">
        <w:rPr>
          <w:rFonts w:ascii="仿宋_GB2312" w:eastAsia="仿宋_GB2312" w:hAnsi="Times New Roman" w:hint="eastAsia"/>
          <w:szCs w:val="32"/>
        </w:rPr>
        <w:t>。农业部公告第235号明确规定蛋类中不得检出。该项目不合格的原因可能是饲料添加或者家禽疾病治疗导致残留积累在家禽体内。</w:t>
      </w:r>
    </w:p>
    <w:p w:rsidR="00EF4C57" w:rsidRPr="006D474C" w:rsidRDefault="00EF4C57" w:rsidP="006D474C">
      <w:pPr>
        <w:ind w:firstLineChars="200" w:firstLine="640"/>
        <w:rPr>
          <w:rFonts w:ascii="仿宋_GB2312" w:eastAsia="仿宋_GB2312" w:hAnsi="仿宋_GB2312" w:cs="仿宋_GB2312"/>
          <w:szCs w:val="32"/>
        </w:rPr>
      </w:pPr>
    </w:p>
    <w:p w:rsidR="00B80C81" w:rsidRDefault="00B80C81" w:rsidP="007E466D">
      <w:pPr>
        <w:ind w:firstLineChars="200" w:firstLine="640"/>
        <w:rPr>
          <w:rFonts w:ascii="黑体" w:eastAsia="黑体" w:hAnsi="黑体" w:cs="黑体"/>
        </w:rPr>
      </w:pPr>
    </w:p>
    <w:sectPr w:rsidR="00B80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378" w:rsidRDefault="008D6378" w:rsidP="0098530D">
      <w:r>
        <w:separator/>
      </w:r>
    </w:p>
  </w:endnote>
  <w:endnote w:type="continuationSeparator" w:id="0">
    <w:p w:rsidR="008D6378" w:rsidRDefault="008D6378" w:rsidP="0098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378" w:rsidRDefault="008D6378" w:rsidP="0098530D">
      <w:r>
        <w:separator/>
      </w:r>
    </w:p>
  </w:footnote>
  <w:footnote w:type="continuationSeparator" w:id="0">
    <w:p w:rsidR="008D6378" w:rsidRDefault="008D6378" w:rsidP="0098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C2B2"/>
    <w:multiLevelType w:val="singleLevel"/>
    <w:tmpl w:val="5A55C2B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0E1D"/>
    <w:rsid w:val="003426A9"/>
    <w:rsid w:val="003C7B8E"/>
    <w:rsid w:val="005A6F24"/>
    <w:rsid w:val="0066334B"/>
    <w:rsid w:val="00676393"/>
    <w:rsid w:val="006D474C"/>
    <w:rsid w:val="007E466D"/>
    <w:rsid w:val="008D6378"/>
    <w:rsid w:val="008E388A"/>
    <w:rsid w:val="0098530D"/>
    <w:rsid w:val="009F24D4"/>
    <w:rsid w:val="00A44D63"/>
    <w:rsid w:val="00A617A3"/>
    <w:rsid w:val="00A67671"/>
    <w:rsid w:val="00AD0C90"/>
    <w:rsid w:val="00B80C81"/>
    <w:rsid w:val="00C734F4"/>
    <w:rsid w:val="00E37420"/>
    <w:rsid w:val="00E91900"/>
    <w:rsid w:val="00EF4C57"/>
    <w:rsid w:val="01A902B3"/>
    <w:rsid w:val="020618B6"/>
    <w:rsid w:val="03F865E3"/>
    <w:rsid w:val="055407A7"/>
    <w:rsid w:val="164F58D9"/>
    <w:rsid w:val="249C38D0"/>
    <w:rsid w:val="2D9604BB"/>
    <w:rsid w:val="3ED3070D"/>
    <w:rsid w:val="4427092B"/>
    <w:rsid w:val="51570E9D"/>
    <w:rsid w:val="5A461A80"/>
    <w:rsid w:val="5BDF0E1D"/>
    <w:rsid w:val="7AC3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8D55B"/>
  <w15:docId w15:val="{11815997-AA5E-4148-81D3-A4CFC4C8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5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530D"/>
    <w:rPr>
      <w:rFonts w:ascii="Calibri" w:eastAsia="仿宋" w:hAnsi="Calibri"/>
      <w:kern w:val="2"/>
      <w:sz w:val="18"/>
      <w:szCs w:val="18"/>
    </w:rPr>
  </w:style>
  <w:style w:type="paragraph" w:styleId="a5">
    <w:name w:val="footer"/>
    <w:basedOn w:val="a"/>
    <w:link w:val="a6"/>
    <w:rsid w:val="0098530D"/>
    <w:pPr>
      <w:tabs>
        <w:tab w:val="center" w:pos="4153"/>
        <w:tab w:val="right" w:pos="8306"/>
      </w:tabs>
      <w:snapToGrid w:val="0"/>
      <w:jc w:val="left"/>
    </w:pPr>
    <w:rPr>
      <w:sz w:val="18"/>
      <w:szCs w:val="18"/>
    </w:rPr>
  </w:style>
  <w:style w:type="character" w:customStyle="1" w:styleId="a6">
    <w:name w:val="页脚 字符"/>
    <w:basedOn w:val="a0"/>
    <w:link w:val="a5"/>
    <w:rsid w:val="0098530D"/>
    <w:rPr>
      <w:rFonts w:ascii="Calibri"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8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24</Words>
  <Characters>141</Characters>
  <Application>Microsoft Office Word</Application>
  <DocSecurity>0</DocSecurity>
  <Lines>1</Lines>
  <Paragraphs>1</Paragraphs>
  <ScaleCrop>false</ScaleCrop>
  <Company>ikakas</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冯嘉莹</cp:lastModifiedBy>
  <cp:revision>9</cp:revision>
  <dcterms:created xsi:type="dcterms:W3CDTF">2018-02-08T09:23:00Z</dcterms:created>
  <dcterms:modified xsi:type="dcterms:W3CDTF">2020-10-14T09:35:00Z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