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6447" w:rsidRDefault="00016447">
      <w:pPr>
        <w:widowControl/>
        <w:jc w:val="center"/>
        <w:textAlignment w:val="center"/>
        <w:rPr>
          <w:rFonts w:ascii="方正小标宋简体" w:eastAsia="方正小标宋简体" w:hAnsi="Times New Roman" w:cs="Times New Roman"/>
          <w:snapToGrid w:val="0"/>
          <w:color w:val="000000"/>
          <w:sz w:val="44"/>
          <w:szCs w:val="44"/>
        </w:rPr>
      </w:pPr>
      <w:r>
        <w:rPr>
          <w:rFonts w:ascii="方正小标宋简体" w:eastAsia="方正小标宋简体" w:hAnsi="Times New Roman" w:cs="方正小标宋简体" w:hint="eastAsia"/>
          <w:snapToGrid w:val="0"/>
          <w:color w:val="000000"/>
          <w:sz w:val="44"/>
          <w:szCs w:val="44"/>
        </w:rPr>
        <w:t>本次检验项目</w:t>
      </w:r>
    </w:p>
    <w:tbl>
      <w:tblPr>
        <w:tblW w:w="1385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558"/>
        <w:gridCol w:w="897"/>
        <w:gridCol w:w="1293"/>
        <w:gridCol w:w="1047"/>
        <w:gridCol w:w="1353"/>
        <w:gridCol w:w="5307"/>
        <w:gridCol w:w="3403"/>
      </w:tblGrid>
      <w:tr w:rsidR="00016447" w:rsidRPr="00D031A8" w:rsidTr="00D269C4">
        <w:trPr>
          <w:trHeight w:val="285"/>
        </w:trPr>
        <w:tc>
          <w:tcPr>
            <w:tcW w:w="558" w:type="dxa"/>
            <w:vMerge w:val="restart"/>
            <w:vAlign w:val="center"/>
          </w:tcPr>
          <w:p w:rsidR="00016447" w:rsidRPr="00D031A8" w:rsidRDefault="00016447">
            <w:pPr>
              <w:widowControl/>
              <w:snapToGrid w:val="0"/>
              <w:spacing w:line="360" w:lineRule="exact"/>
              <w:jc w:val="center"/>
              <w:textAlignment w:val="center"/>
              <w:rPr>
                <w:rFonts w:ascii="宋体" w:cs="宋体"/>
                <w:color w:val="000000"/>
                <w:sz w:val="18"/>
                <w:szCs w:val="18"/>
              </w:rPr>
            </w:pPr>
            <w:r w:rsidRPr="00D031A8">
              <w:rPr>
                <w:rFonts w:ascii="宋体" w:hAnsi="宋体" w:cs="宋体" w:hint="eastAsia"/>
                <w:b/>
                <w:bCs/>
                <w:color w:val="000000"/>
                <w:kern w:val="0"/>
                <w:sz w:val="18"/>
                <w:szCs w:val="18"/>
              </w:rPr>
              <w:t>序号</w:t>
            </w:r>
          </w:p>
        </w:tc>
        <w:tc>
          <w:tcPr>
            <w:tcW w:w="897" w:type="dxa"/>
            <w:vMerge w:val="restart"/>
            <w:vAlign w:val="center"/>
          </w:tcPr>
          <w:p w:rsidR="00016447" w:rsidRPr="00D031A8" w:rsidRDefault="00016447">
            <w:pPr>
              <w:widowControl/>
              <w:snapToGrid w:val="0"/>
              <w:spacing w:line="360" w:lineRule="exact"/>
              <w:jc w:val="center"/>
              <w:textAlignment w:val="center"/>
              <w:rPr>
                <w:rFonts w:ascii="宋体" w:cs="宋体"/>
                <w:b/>
                <w:bCs/>
                <w:color w:val="000000"/>
                <w:sz w:val="18"/>
                <w:szCs w:val="18"/>
              </w:rPr>
            </w:pPr>
            <w:r w:rsidRPr="00D031A8">
              <w:rPr>
                <w:rFonts w:ascii="宋体" w:hAnsi="宋体" w:cs="宋体" w:hint="eastAsia"/>
                <w:b/>
                <w:bCs/>
                <w:color w:val="000000"/>
                <w:kern w:val="0"/>
                <w:sz w:val="18"/>
                <w:szCs w:val="18"/>
              </w:rPr>
              <w:t>食品大类（一级）</w:t>
            </w:r>
          </w:p>
        </w:tc>
        <w:tc>
          <w:tcPr>
            <w:tcW w:w="1293" w:type="dxa"/>
            <w:vAlign w:val="center"/>
          </w:tcPr>
          <w:p w:rsidR="00016447" w:rsidRPr="00D031A8" w:rsidRDefault="00016447">
            <w:pPr>
              <w:widowControl/>
              <w:snapToGrid w:val="0"/>
              <w:spacing w:line="360" w:lineRule="exact"/>
              <w:jc w:val="center"/>
              <w:textAlignment w:val="center"/>
              <w:rPr>
                <w:rFonts w:ascii="宋体" w:cs="宋体"/>
                <w:b/>
                <w:bCs/>
                <w:color w:val="000000"/>
                <w:sz w:val="18"/>
                <w:szCs w:val="18"/>
              </w:rPr>
            </w:pPr>
            <w:r w:rsidRPr="00D031A8">
              <w:rPr>
                <w:rFonts w:ascii="宋体" w:hAnsi="宋体" w:cs="宋体" w:hint="eastAsia"/>
                <w:b/>
                <w:bCs/>
                <w:color w:val="000000"/>
                <w:kern w:val="0"/>
                <w:sz w:val="18"/>
                <w:szCs w:val="18"/>
              </w:rPr>
              <w:t>食品亚类</w:t>
            </w:r>
          </w:p>
        </w:tc>
        <w:tc>
          <w:tcPr>
            <w:tcW w:w="1047" w:type="dxa"/>
            <w:vAlign w:val="center"/>
          </w:tcPr>
          <w:p w:rsidR="00016447" w:rsidRPr="00D031A8" w:rsidRDefault="00016447">
            <w:pPr>
              <w:widowControl/>
              <w:snapToGrid w:val="0"/>
              <w:spacing w:line="360" w:lineRule="exact"/>
              <w:jc w:val="center"/>
              <w:textAlignment w:val="center"/>
              <w:rPr>
                <w:rFonts w:ascii="宋体" w:cs="宋体"/>
                <w:b/>
                <w:bCs/>
                <w:color w:val="000000"/>
                <w:sz w:val="18"/>
                <w:szCs w:val="18"/>
              </w:rPr>
            </w:pPr>
            <w:r w:rsidRPr="00D031A8">
              <w:rPr>
                <w:rFonts w:ascii="宋体" w:hAnsi="宋体" w:cs="宋体" w:hint="eastAsia"/>
                <w:b/>
                <w:bCs/>
                <w:color w:val="000000"/>
                <w:kern w:val="0"/>
                <w:sz w:val="18"/>
                <w:szCs w:val="18"/>
              </w:rPr>
              <w:t>食品品种</w:t>
            </w:r>
          </w:p>
        </w:tc>
        <w:tc>
          <w:tcPr>
            <w:tcW w:w="1353" w:type="dxa"/>
            <w:vAlign w:val="center"/>
          </w:tcPr>
          <w:p w:rsidR="00016447" w:rsidRPr="00D031A8" w:rsidRDefault="00016447">
            <w:pPr>
              <w:widowControl/>
              <w:snapToGrid w:val="0"/>
              <w:spacing w:line="360" w:lineRule="exact"/>
              <w:jc w:val="center"/>
              <w:textAlignment w:val="center"/>
              <w:rPr>
                <w:rFonts w:ascii="宋体" w:cs="宋体"/>
                <w:b/>
                <w:bCs/>
                <w:color w:val="000000"/>
                <w:sz w:val="18"/>
                <w:szCs w:val="18"/>
              </w:rPr>
            </w:pPr>
            <w:r w:rsidRPr="00D031A8">
              <w:rPr>
                <w:rFonts w:ascii="宋体" w:hAnsi="宋体" w:cs="宋体" w:hint="eastAsia"/>
                <w:b/>
                <w:bCs/>
                <w:color w:val="000000"/>
                <w:kern w:val="0"/>
                <w:sz w:val="18"/>
                <w:szCs w:val="18"/>
              </w:rPr>
              <w:t>食品细类</w:t>
            </w:r>
          </w:p>
        </w:tc>
        <w:tc>
          <w:tcPr>
            <w:tcW w:w="5307" w:type="dxa"/>
            <w:vMerge w:val="restart"/>
            <w:vAlign w:val="center"/>
          </w:tcPr>
          <w:p w:rsidR="00016447" w:rsidRPr="00D031A8" w:rsidRDefault="00016447">
            <w:pPr>
              <w:widowControl/>
              <w:snapToGrid w:val="0"/>
              <w:spacing w:line="360" w:lineRule="exact"/>
              <w:jc w:val="center"/>
              <w:textAlignment w:val="center"/>
              <w:rPr>
                <w:rFonts w:ascii="宋体" w:cs="宋体"/>
                <w:b/>
                <w:bCs/>
                <w:color w:val="000000"/>
                <w:sz w:val="18"/>
                <w:szCs w:val="18"/>
              </w:rPr>
            </w:pPr>
            <w:r w:rsidRPr="00D031A8">
              <w:rPr>
                <w:rFonts w:ascii="宋体" w:hAnsi="宋体" w:cs="宋体" w:hint="eastAsia"/>
                <w:b/>
                <w:bCs/>
                <w:color w:val="000000"/>
                <w:kern w:val="0"/>
                <w:sz w:val="18"/>
                <w:szCs w:val="18"/>
              </w:rPr>
              <w:t>抽检依据</w:t>
            </w:r>
          </w:p>
        </w:tc>
        <w:tc>
          <w:tcPr>
            <w:tcW w:w="3403" w:type="dxa"/>
            <w:vMerge w:val="restart"/>
            <w:vAlign w:val="center"/>
          </w:tcPr>
          <w:p w:rsidR="00016447" w:rsidRPr="00D031A8" w:rsidRDefault="00016447">
            <w:pPr>
              <w:widowControl/>
              <w:snapToGrid w:val="0"/>
              <w:spacing w:line="360" w:lineRule="exact"/>
              <w:jc w:val="center"/>
              <w:textAlignment w:val="center"/>
              <w:rPr>
                <w:rFonts w:ascii="宋体" w:cs="宋体"/>
                <w:b/>
                <w:bCs/>
                <w:color w:val="000000"/>
                <w:sz w:val="18"/>
                <w:szCs w:val="18"/>
              </w:rPr>
            </w:pPr>
            <w:r w:rsidRPr="00D031A8">
              <w:rPr>
                <w:rFonts w:ascii="宋体" w:hAnsi="宋体" w:cs="宋体" w:hint="eastAsia"/>
                <w:b/>
                <w:bCs/>
                <w:color w:val="000000"/>
                <w:kern w:val="0"/>
                <w:sz w:val="18"/>
                <w:szCs w:val="18"/>
              </w:rPr>
              <w:t>检验项目</w:t>
            </w:r>
          </w:p>
        </w:tc>
      </w:tr>
      <w:tr w:rsidR="00016447" w:rsidRPr="00D031A8" w:rsidTr="00D269C4">
        <w:trPr>
          <w:trHeight w:val="90"/>
        </w:trPr>
        <w:tc>
          <w:tcPr>
            <w:tcW w:w="558" w:type="dxa"/>
            <w:vMerge/>
            <w:vAlign w:val="center"/>
          </w:tcPr>
          <w:p w:rsidR="00016447" w:rsidRPr="00D031A8" w:rsidRDefault="00016447">
            <w:pPr>
              <w:widowControl/>
              <w:snapToGrid w:val="0"/>
              <w:spacing w:line="360" w:lineRule="exact"/>
              <w:jc w:val="center"/>
              <w:rPr>
                <w:rFonts w:ascii="宋体" w:cs="宋体"/>
                <w:color w:val="000000"/>
                <w:sz w:val="18"/>
                <w:szCs w:val="18"/>
              </w:rPr>
            </w:pPr>
          </w:p>
        </w:tc>
        <w:tc>
          <w:tcPr>
            <w:tcW w:w="897" w:type="dxa"/>
            <w:vMerge/>
            <w:vAlign w:val="center"/>
          </w:tcPr>
          <w:p w:rsidR="00016447" w:rsidRPr="00D031A8" w:rsidRDefault="00016447">
            <w:pPr>
              <w:widowControl/>
              <w:snapToGrid w:val="0"/>
              <w:spacing w:line="360" w:lineRule="exact"/>
              <w:jc w:val="center"/>
              <w:rPr>
                <w:rFonts w:ascii="宋体" w:cs="宋体"/>
                <w:b/>
                <w:bCs/>
                <w:color w:val="000000"/>
                <w:sz w:val="18"/>
                <w:szCs w:val="18"/>
              </w:rPr>
            </w:pPr>
          </w:p>
        </w:tc>
        <w:tc>
          <w:tcPr>
            <w:tcW w:w="1293" w:type="dxa"/>
            <w:vAlign w:val="center"/>
          </w:tcPr>
          <w:p w:rsidR="00016447" w:rsidRPr="00D031A8" w:rsidRDefault="00016447">
            <w:pPr>
              <w:widowControl/>
              <w:snapToGrid w:val="0"/>
              <w:spacing w:line="360" w:lineRule="exact"/>
              <w:jc w:val="center"/>
              <w:textAlignment w:val="center"/>
              <w:rPr>
                <w:rFonts w:ascii="宋体" w:cs="宋体"/>
                <w:b/>
                <w:bCs/>
                <w:color w:val="000000"/>
                <w:sz w:val="18"/>
                <w:szCs w:val="18"/>
              </w:rPr>
            </w:pPr>
            <w:r w:rsidRPr="00D031A8">
              <w:rPr>
                <w:rFonts w:ascii="宋体" w:hAnsi="宋体" w:cs="宋体" w:hint="eastAsia"/>
                <w:b/>
                <w:bCs/>
                <w:color w:val="000000"/>
                <w:kern w:val="0"/>
                <w:sz w:val="18"/>
                <w:szCs w:val="18"/>
              </w:rPr>
              <w:t>（二级）</w:t>
            </w:r>
          </w:p>
        </w:tc>
        <w:tc>
          <w:tcPr>
            <w:tcW w:w="1047" w:type="dxa"/>
            <w:vAlign w:val="center"/>
          </w:tcPr>
          <w:p w:rsidR="00016447" w:rsidRPr="00D031A8" w:rsidRDefault="00016447">
            <w:pPr>
              <w:widowControl/>
              <w:snapToGrid w:val="0"/>
              <w:spacing w:line="360" w:lineRule="exact"/>
              <w:jc w:val="center"/>
              <w:textAlignment w:val="center"/>
              <w:rPr>
                <w:rFonts w:ascii="宋体" w:cs="宋体"/>
                <w:b/>
                <w:bCs/>
                <w:color w:val="000000"/>
                <w:sz w:val="18"/>
                <w:szCs w:val="18"/>
              </w:rPr>
            </w:pPr>
            <w:r w:rsidRPr="00D031A8">
              <w:rPr>
                <w:rFonts w:ascii="宋体" w:hAnsi="宋体" w:cs="宋体" w:hint="eastAsia"/>
                <w:b/>
                <w:bCs/>
                <w:color w:val="000000"/>
                <w:kern w:val="0"/>
                <w:sz w:val="18"/>
                <w:szCs w:val="18"/>
              </w:rPr>
              <w:t>（三级）</w:t>
            </w:r>
          </w:p>
        </w:tc>
        <w:tc>
          <w:tcPr>
            <w:tcW w:w="1353" w:type="dxa"/>
            <w:vAlign w:val="center"/>
          </w:tcPr>
          <w:p w:rsidR="00016447" w:rsidRPr="00D031A8" w:rsidRDefault="00016447">
            <w:pPr>
              <w:widowControl/>
              <w:snapToGrid w:val="0"/>
              <w:spacing w:line="360" w:lineRule="exact"/>
              <w:jc w:val="center"/>
              <w:textAlignment w:val="center"/>
              <w:rPr>
                <w:rFonts w:ascii="宋体" w:cs="宋体"/>
                <w:b/>
                <w:bCs/>
                <w:color w:val="000000"/>
                <w:sz w:val="18"/>
                <w:szCs w:val="18"/>
              </w:rPr>
            </w:pPr>
            <w:r w:rsidRPr="00D031A8">
              <w:rPr>
                <w:rFonts w:ascii="宋体" w:hAnsi="宋体" w:cs="宋体" w:hint="eastAsia"/>
                <w:b/>
                <w:bCs/>
                <w:color w:val="000000"/>
                <w:kern w:val="0"/>
                <w:sz w:val="18"/>
                <w:szCs w:val="18"/>
              </w:rPr>
              <w:t>（四级）</w:t>
            </w:r>
          </w:p>
        </w:tc>
        <w:tc>
          <w:tcPr>
            <w:tcW w:w="5307" w:type="dxa"/>
            <w:vMerge/>
            <w:vAlign w:val="center"/>
          </w:tcPr>
          <w:p w:rsidR="00016447" w:rsidRPr="00D031A8" w:rsidRDefault="00016447">
            <w:pPr>
              <w:widowControl/>
              <w:snapToGrid w:val="0"/>
              <w:spacing w:line="360" w:lineRule="exact"/>
              <w:jc w:val="center"/>
              <w:rPr>
                <w:rFonts w:ascii="宋体" w:cs="宋体"/>
                <w:b/>
                <w:bCs/>
                <w:color w:val="000000"/>
                <w:sz w:val="18"/>
                <w:szCs w:val="18"/>
              </w:rPr>
            </w:pPr>
          </w:p>
        </w:tc>
        <w:tc>
          <w:tcPr>
            <w:tcW w:w="3403" w:type="dxa"/>
            <w:vMerge/>
            <w:vAlign w:val="center"/>
          </w:tcPr>
          <w:p w:rsidR="00016447" w:rsidRPr="00D031A8" w:rsidRDefault="00016447">
            <w:pPr>
              <w:widowControl/>
              <w:snapToGrid w:val="0"/>
              <w:spacing w:line="360" w:lineRule="exact"/>
              <w:jc w:val="center"/>
              <w:rPr>
                <w:rFonts w:ascii="宋体" w:cs="宋体"/>
                <w:b/>
                <w:bCs/>
                <w:color w:val="000000"/>
                <w:sz w:val="18"/>
                <w:szCs w:val="18"/>
              </w:rPr>
            </w:pPr>
          </w:p>
        </w:tc>
      </w:tr>
      <w:tr w:rsidR="00016447" w:rsidRPr="00D031A8" w:rsidTr="00D269C4">
        <w:trPr>
          <w:trHeight w:val="1286"/>
        </w:trPr>
        <w:tc>
          <w:tcPr>
            <w:tcW w:w="558" w:type="dxa"/>
            <w:vAlign w:val="center"/>
          </w:tcPr>
          <w:p w:rsidR="00016447" w:rsidRPr="00D031A8" w:rsidRDefault="00016447" w:rsidP="001B2177">
            <w:pPr>
              <w:widowControl/>
              <w:snapToGrid w:val="0"/>
              <w:spacing w:line="360" w:lineRule="exact"/>
              <w:jc w:val="center"/>
              <w:rPr>
                <w:rFonts w:ascii="宋体" w:hAnsi="宋体" w:cs="宋体"/>
                <w:color w:val="000000"/>
                <w:sz w:val="18"/>
                <w:szCs w:val="18"/>
              </w:rPr>
            </w:pPr>
            <w:bookmarkStart w:id="0" w:name="_GoBack"/>
            <w:bookmarkEnd w:id="0"/>
            <w:r w:rsidRPr="00D031A8">
              <w:rPr>
                <w:rFonts w:ascii="宋体" w:hAnsi="宋体" w:cs="宋体"/>
                <w:color w:val="000000"/>
                <w:sz w:val="18"/>
                <w:szCs w:val="18"/>
              </w:rPr>
              <w:t>1</w:t>
            </w:r>
          </w:p>
        </w:tc>
        <w:tc>
          <w:tcPr>
            <w:tcW w:w="897" w:type="dxa"/>
            <w:vAlign w:val="center"/>
          </w:tcPr>
          <w:p w:rsidR="00016447" w:rsidRPr="00D031A8" w:rsidRDefault="00016447" w:rsidP="000D6C1B">
            <w:pPr>
              <w:widowControl/>
              <w:jc w:val="center"/>
              <w:textAlignment w:val="center"/>
              <w:rPr>
                <w:rFonts w:ascii="宋体" w:cs="宋体"/>
                <w:color w:val="000000"/>
                <w:kern w:val="0"/>
                <w:sz w:val="18"/>
                <w:szCs w:val="18"/>
              </w:rPr>
            </w:pPr>
            <w:r w:rsidRPr="00D031A8">
              <w:rPr>
                <w:rFonts w:ascii="宋体" w:hAnsi="宋体" w:cs="宋体" w:hint="eastAsia"/>
                <w:color w:val="000000"/>
                <w:kern w:val="0"/>
                <w:sz w:val="18"/>
                <w:szCs w:val="18"/>
              </w:rPr>
              <w:t>方便食品</w:t>
            </w:r>
          </w:p>
        </w:tc>
        <w:tc>
          <w:tcPr>
            <w:tcW w:w="1293" w:type="dxa"/>
            <w:vAlign w:val="center"/>
          </w:tcPr>
          <w:p w:rsidR="00016447" w:rsidRPr="00D031A8" w:rsidRDefault="00016447" w:rsidP="000D6C1B">
            <w:pPr>
              <w:widowControl/>
              <w:jc w:val="center"/>
              <w:textAlignment w:val="center"/>
              <w:rPr>
                <w:rFonts w:ascii="宋体" w:cs="宋体"/>
                <w:color w:val="000000"/>
                <w:kern w:val="0"/>
                <w:sz w:val="18"/>
                <w:szCs w:val="18"/>
              </w:rPr>
            </w:pPr>
            <w:r w:rsidRPr="00D031A8">
              <w:rPr>
                <w:rFonts w:ascii="宋体" w:hAnsi="宋体" w:cs="宋体" w:hint="eastAsia"/>
                <w:color w:val="000000"/>
                <w:kern w:val="0"/>
                <w:sz w:val="18"/>
                <w:szCs w:val="18"/>
              </w:rPr>
              <w:t>方便食品</w:t>
            </w:r>
          </w:p>
        </w:tc>
        <w:tc>
          <w:tcPr>
            <w:tcW w:w="1047" w:type="dxa"/>
            <w:vAlign w:val="center"/>
          </w:tcPr>
          <w:p w:rsidR="00016447" w:rsidRPr="00D031A8" w:rsidRDefault="00016447" w:rsidP="000D6C1B">
            <w:pPr>
              <w:widowControl/>
              <w:jc w:val="center"/>
              <w:textAlignment w:val="center"/>
              <w:rPr>
                <w:rFonts w:ascii="宋体" w:cs="宋体"/>
                <w:color w:val="000000"/>
                <w:kern w:val="0"/>
                <w:sz w:val="18"/>
                <w:szCs w:val="18"/>
              </w:rPr>
            </w:pPr>
            <w:r w:rsidRPr="00D031A8">
              <w:rPr>
                <w:rFonts w:ascii="宋体" w:hAnsi="宋体" w:cs="宋体" w:hint="eastAsia"/>
                <w:color w:val="000000"/>
                <w:kern w:val="0"/>
                <w:sz w:val="18"/>
                <w:szCs w:val="18"/>
              </w:rPr>
              <w:t>调味面制品</w:t>
            </w:r>
          </w:p>
        </w:tc>
        <w:tc>
          <w:tcPr>
            <w:tcW w:w="1353" w:type="dxa"/>
            <w:vAlign w:val="center"/>
          </w:tcPr>
          <w:p w:rsidR="00016447" w:rsidRPr="00D031A8" w:rsidRDefault="00016447" w:rsidP="000D6C1B">
            <w:pPr>
              <w:widowControl/>
              <w:jc w:val="center"/>
              <w:textAlignment w:val="center"/>
              <w:rPr>
                <w:rFonts w:ascii="宋体" w:hAnsi="宋体" w:cs="宋体"/>
                <w:color w:val="000000"/>
                <w:kern w:val="0"/>
                <w:sz w:val="18"/>
                <w:szCs w:val="18"/>
              </w:rPr>
            </w:pPr>
            <w:r w:rsidRPr="00D031A8">
              <w:rPr>
                <w:rFonts w:ascii="宋体" w:hAnsi="宋体" w:cs="宋体" w:hint="eastAsia"/>
                <w:color w:val="000000"/>
                <w:kern w:val="0"/>
                <w:sz w:val="18"/>
                <w:szCs w:val="18"/>
              </w:rPr>
              <w:t>调味面制品</w:t>
            </w:r>
            <w:r w:rsidRPr="00D031A8">
              <w:rPr>
                <w:rFonts w:ascii="宋体" w:hAnsi="宋体" w:cs="宋体"/>
                <w:color w:val="000000"/>
                <w:kern w:val="0"/>
                <w:sz w:val="18"/>
                <w:szCs w:val="18"/>
              </w:rPr>
              <w:t xml:space="preserve">   </w:t>
            </w:r>
          </w:p>
        </w:tc>
        <w:tc>
          <w:tcPr>
            <w:tcW w:w="5307" w:type="dxa"/>
            <w:vAlign w:val="center"/>
          </w:tcPr>
          <w:p w:rsidR="00016447" w:rsidRPr="00D031A8" w:rsidRDefault="00016447" w:rsidP="000D6C1B">
            <w:pPr>
              <w:widowControl/>
              <w:jc w:val="center"/>
              <w:textAlignment w:val="center"/>
              <w:rPr>
                <w:rFonts w:ascii="宋体" w:hAnsi="宋体" w:cs="宋体"/>
                <w:color w:val="000000"/>
                <w:kern w:val="0"/>
                <w:sz w:val="18"/>
                <w:szCs w:val="18"/>
              </w:rPr>
            </w:pPr>
            <w:r w:rsidRPr="00D031A8">
              <w:rPr>
                <w:rFonts w:ascii="宋体" w:hAnsi="宋体" w:cs="宋体"/>
                <w:color w:val="000000"/>
                <w:kern w:val="0"/>
                <w:sz w:val="18"/>
                <w:szCs w:val="18"/>
              </w:rPr>
              <w:t>Q/LHPP 0004S</w:t>
            </w:r>
            <w:r w:rsidRPr="00D031A8">
              <w:rPr>
                <w:rFonts w:ascii="宋体" w:hAnsi="宋体" w:cs="宋体" w:hint="eastAsia"/>
                <w:color w:val="000000"/>
                <w:kern w:val="0"/>
                <w:sz w:val="18"/>
                <w:szCs w:val="18"/>
              </w:rPr>
              <w:t>－</w:t>
            </w:r>
            <w:r w:rsidRPr="00D031A8">
              <w:rPr>
                <w:rFonts w:ascii="宋体" w:hAnsi="宋体" w:cs="宋体"/>
                <w:color w:val="000000"/>
                <w:kern w:val="0"/>
                <w:sz w:val="18"/>
                <w:szCs w:val="18"/>
              </w:rPr>
              <w:t>2018</w:t>
            </w:r>
            <w:r w:rsidRPr="00D031A8">
              <w:rPr>
                <w:rFonts w:ascii="宋体" w:hAnsi="宋体" w:cs="宋体" w:hint="eastAsia"/>
                <w:color w:val="000000"/>
                <w:kern w:val="0"/>
                <w:sz w:val="18"/>
                <w:szCs w:val="18"/>
              </w:rPr>
              <w:t>《调味面制品》</w:t>
            </w:r>
            <w:r w:rsidRPr="00D031A8">
              <w:rPr>
                <w:rFonts w:ascii="宋体" w:hAnsi="宋体" w:cs="宋体"/>
                <w:color w:val="000000"/>
                <w:kern w:val="0"/>
                <w:sz w:val="18"/>
                <w:szCs w:val="18"/>
              </w:rPr>
              <w:t xml:space="preserve"> </w:t>
            </w:r>
            <w:r w:rsidRPr="00D031A8">
              <w:rPr>
                <w:rFonts w:ascii="宋体" w:hAnsi="宋体" w:cs="宋体"/>
                <w:color w:val="000000"/>
                <w:kern w:val="0"/>
                <w:sz w:val="18"/>
                <w:szCs w:val="18"/>
              </w:rPr>
              <w:br/>
            </w:r>
            <w:r w:rsidRPr="00D031A8">
              <w:rPr>
                <w:rFonts w:ascii="宋体" w:hAnsi="宋体" w:cs="宋体" w:hint="eastAsia"/>
                <w:color w:val="000000"/>
                <w:kern w:val="0"/>
                <w:sz w:val="18"/>
                <w:szCs w:val="18"/>
              </w:rPr>
              <w:t>、</w:t>
            </w:r>
            <w:r w:rsidRPr="00D031A8">
              <w:rPr>
                <w:rFonts w:ascii="宋体" w:hAnsi="宋体" w:cs="宋体"/>
                <w:color w:val="000000"/>
                <w:kern w:val="0"/>
                <w:sz w:val="18"/>
                <w:szCs w:val="18"/>
              </w:rPr>
              <w:t>GB 2760</w:t>
            </w:r>
            <w:r w:rsidRPr="00D031A8">
              <w:rPr>
                <w:rFonts w:ascii="宋体" w:hAnsi="宋体" w:cs="宋体" w:hint="eastAsia"/>
                <w:color w:val="000000"/>
                <w:kern w:val="0"/>
                <w:sz w:val="18"/>
                <w:szCs w:val="18"/>
              </w:rPr>
              <w:t>－</w:t>
            </w:r>
            <w:r w:rsidRPr="00D031A8">
              <w:rPr>
                <w:rFonts w:ascii="宋体" w:hAnsi="宋体" w:cs="宋体"/>
                <w:color w:val="000000"/>
                <w:kern w:val="0"/>
                <w:sz w:val="18"/>
                <w:szCs w:val="18"/>
              </w:rPr>
              <w:t>2014</w:t>
            </w:r>
            <w:r w:rsidRPr="00D031A8">
              <w:rPr>
                <w:rFonts w:ascii="宋体" w:hAnsi="宋体" w:cs="宋体" w:hint="eastAsia"/>
                <w:color w:val="000000"/>
                <w:kern w:val="0"/>
                <w:sz w:val="18"/>
                <w:szCs w:val="18"/>
              </w:rPr>
              <w:t>《食品安全国家标准</w:t>
            </w:r>
            <w:r w:rsidRPr="00D031A8">
              <w:rPr>
                <w:rFonts w:ascii="宋体" w:hAnsi="宋体" w:cs="宋体"/>
                <w:color w:val="000000"/>
                <w:kern w:val="0"/>
                <w:sz w:val="18"/>
                <w:szCs w:val="18"/>
              </w:rPr>
              <w:t xml:space="preserve"> </w:t>
            </w:r>
            <w:r w:rsidRPr="00D031A8">
              <w:rPr>
                <w:rFonts w:ascii="宋体" w:hAnsi="宋体" w:cs="宋体" w:hint="eastAsia"/>
                <w:color w:val="000000"/>
                <w:kern w:val="0"/>
                <w:sz w:val="18"/>
                <w:szCs w:val="18"/>
              </w:rPr>
              <w:t>食品添加剂使用标准》</w:t>
            </w:r>
            <w:r w:rsidRPr="00D031A8">
              <w:rPr>
                <w:rFonts w:ascii="宋体" w:hAnsi="宋体" w:cs="宋体"/>
                <w:color w:val="000000"/>
                <w:kern w:val="0"/>
                <w:sz w:val="18"/>
                <w:szCs w:val="18"/>
              </w:rPr>
              <w:t xml:space="preserve"> </w:t>
            </w:r>
            <w:r w:rsidRPr="00D031A8">
              <w:rPr>
                <w:rFonts w:ascii="宋体" w:hAnsi="宋体" w:cs="宋体"/>
                <w:color w:val="000000"/>
                <w:kern w:val="0"/>
                <w:sz w:val="18"/>
                <w:szCs w:val="18"/>
              </w:rPr>
              <w:br/>
            </w:r>
            <w:r w:rsidRPr="00D031A8">
              <w:rPr>
                <w:rFonts w:ascii="宋体" w:hAnsi="宋体" w:cs="宋体" w:hint="eastAsia"/>
                <w:color w:val="000000"/>
                <w:kern w:val="0"/>
                <w:sz w:val="18"/>
                <w:szCs w:val="18"/>
              </w:rPr>
              <w:t>、《食品中可能违法添加的非食用物质和易滥用的食品添加剂名单</w:t>
            </w:r>
            <w:r w:rsidRPr="00D031A8">
              <w:rPr>
                <w:rFonts w:ascii="宋体" w:hAnsi="宋体" w:cs="宋体"/>
                <w:color w:val="000000"/>
                <w:kern w:val="0"/>
                <w:sz w:val="18"/>
                <w:szCs w:val="18"/>
              </w:rPr>
              <w:t>(</w:t>
            </w:r>
            <w:r w:rsidRPr="00D031A8">
              <w:rPr>
                <w:rFonts w:ascii="宋体" w:hAnsi="宋体" w:cs="宋体" w:hint="eastAsia"/>
                <w:color w:val="000000"/>
                <w:kern w:val="0"/>
                <w:sz w:val="18"/>
                <w:szCs w:val="18"/>
              </w:rPr>
              <w:t>第</w:t>
            </w:r>
            <w:r w:rsidRPr="00D031A8">
              <w:rPr>
                <w:rFonts w:ascii="宋体" w:hAnsi="宋体" w:cs="宋体"/>
                <w:color w:val="000000"/>
                <w:kern w:val="0"/>
                <w:sz w:val="18"/>
                <w:szCs w:val="18"/>
              </w:rPr>
              <w:t>1-5</w:t>
            </w:r>
            <w:r w:rsidRPr="00D031A8">
              <w:rPr>
                <w:rFonts w:ascii="宋体" w:hAnsi="宋体" w:cs="宋体" w:hint="eastAsia"/>
                <w:color w:val="000000"/>
                <w:kern w:val="0"/>
                <w:sz w:val="18"/>
                <w:szCs w:val="18"/>
              </w:rPr>
              <w:t>批汇总</w:t>
            </w:r>
            <w:r w:rsidRPr="00D031A8">
              <w:rPr>
                <w:rFonts w:ascii="宋体" w:hAnsi="宋体" w:cs="宋体"/>
                <w:color w:val="000000"/>
                <w:kern w:val="0"/>
                <w:sz w:val="18"/>
                <w:szCs w:val="18"/>
              </w:rPr>
              <w:t>)</w:t>
            </w:r>
            <w:r w:rsidRPr="00D031A8">
              <w:rPr>
                <w:rFonts w:ascii="宋体" w:hAnsi="宋体" w:cs="宋体" w:hint="eastAsia"/>
                <w:color w:val="000000"/>
                <w:kern w:val="0"/>
                <w:sz w:val="18"/>
                <w:szCs w:val="18"/>
              </w:rPr>
              <w:t>》</w:t>
            </w:r>
            <w:r w:rsidRPr="00D031A8">
              <w:rPr>
                <w:rFonts w:ascii="宋体" w:hAnsi="宋体" w:cs="宋体"/>
                <w:color w:val="000000"/>
                <w:kern w:val="0"/>
                <w:sz w:val="18"/>
                <w:szCs w:val="18"/>
              </w:rPr>
              <w:t>(</w:t>
            </w:r>
            <w:r w:rsidRPr="00D031A8">
              <w:rPr>
                <w:rFonts w:ascii="宋体" w:hAnsi="宋体" w:cs="宋体" w:hint="eastAsia"/>
                <w:color w:val="000000"/>
                <w:kern w:val="0"/>
                <w:sz w:val="18"/>
                <w:szCs w:val="18"/>
              </w:rPr>
              <w:t>全国打击违法添加非食用物质和滥用食品添加剂专项整治领导小组于二〇一一年四月十九日汇总发布</w:t>
            </w:r>
            <w:r w:rsidRPr="00D031A8">
              <w:rPr>
                <w:rFonts w:ascii="宋体" w:hAnsi="宋体" w:cs="宋体"/>
                <w:color w:val="000000"/>
                <w:kern w:val="0"/>
                <w:sz w:val="18"/>
                <w:szCs w:val="18"/>
              </w:rPr>
              <w:t>)</w:t>
            </w:r>
          </w:p>
        </w:tc>
        <w:tc>
          <w:tcPr>
            <w:tcW w:w="3403" w:type="dxa"/>
            <w:vAlign w:val="center"/>
          </w:tcPr>
          <w:p w:rsidR="00016447" w:rsidRPr="00D031A8" w:rsidRDefault="00016447" w:rsidP="001B2177">
            <w:pPr>
              <w:widowControl/>
              <w:jc w:val="left"/>
              <w:textAlignment w:val="center"/>
              <w:rPr>
                <w:rFonts w:ascii="宋体" w:cs="宋体"/>
                <w:color w:val="000000"/>
                <w:kern w:val="0"/>
                <w:sz w:val="18"/>
                <w:szCs w:val="18"/>
              </w:rPr>
            </w:pPr>
            <w:r w:rsidRPr="00D031A8">
              <w:rPr>
                <w:rFonts w:ascii="宋体" w:hAnsi="宋体" w:cs="宋体" w:hint="eastAsia"/>
                <w:color w:val="000000"/>
                <w:kern w:val="0"/>
                <w:sz w:val="18"/>
                <w:szCs w:val="18"/>
              </w:rPr>
              <w:t>过氧化值</w:t>
            </w:r>
            <w:r w:rsidRPr="00D031A8">
              <w:rPr>
                <w:rFonts w:ascii="宋体" w:hAnsi="宋体" w:cs="宋体"/>
                <w:color w:val="000000"/>
                <w:kern w:val="0"/>
                <w:sz w:val="18"/>
                <w:szCs w:val="18"/>
              </w:rPr>
              <w:t>(</w:t>
            </w:r>
            <w:r w:rsidRPr="00D031A8">
              <w:rPr>
                <w:rFonts w:ascii="宋体" w:hAnsi="宋体" w:cs="宋体" w:hint="eastAsia"/>
                <w:color w:val="000000"/>
                <w:kern w:val="0"/>
                <w:sz w:val="18"/>
                <w:szCs w:val="18"/>
              </w:rPr>
              <w:t>以脂肪计</w:t>
            </w:r>
            <w:r w:rsidRPr="00D031A8">
              <w:rPr>
                <w:rFonts w:ascii="宋体" w:hAnsi="宋体" w:cs="宋体"/>
                <w:color w:val="000000"/>
                <w:kern w:val="0"/>
                <w:sz w:val="18"/>
                <w:szCs w:val="18"/>
              </w:rPr>
              <w:t>)</w:t>
            </w:r>
            <w:r w:rsidRPr="00D031A8">
              <w:rPr>
                <w:rFonts w:ascii="宋体" w:hAnsi="宋体" w:cs="宋体" w:hint="eastAsia"/>
                <w:color w:val="000000"/>
                <w:kern w:val="0"/>
                <w:sz w:val="18"/>
                <w:szCs w:val="18"/>
              </w:rPr>
              <w:t>、山梨酸、苯甲酸、糖精钠</w:t>
            </w:r>
            <w:r w:rsidRPr="00D031A8">
              <w:rPr>
                <w:rFonts w:ascii="宋体" w:hAnsi="宋体" w:cs="宋体"/>
                <w:color w:val="000000"/>
                <w:kern w:val="0"/>
                <w:sz w:val="18"/>
                <w:szCs w:val="18"/>
              </w:rPr>
              <w:t>(</w:t>
            </w:r>
            <w:r w:rsidRPr="00D031A8">
              <w:rPr>
                <w:rFonts w:ascii="宋体" w:hAnsi="宋体" w:cs="宋体" w:hint="eastAsia"/>
                <w:color w:val="000000"/>
                <w:kern w:val="0"/>
                <w:sz w:val="18"/>
                <w:szCs w:val="18"/>
              </w:rPr>
              <w:t>以糖精计</w:t>
            </w:r>
            <w:r w:rsidRPr="00D031A8">
              <w:rPr>
                <w:rFonts w:ascii="宋体" w:hAnsi="宋体" w:cs="宋体"/>
                <w:color w:val="000000"/>
                <w:kern w:val="0"/>
                <w:sz w:val="18"/>
                <w:szCs w:val="18"/>
              </w:rPr>
              <w:t>)</w:t>
            </w:r>
            <w:r w:rsidRPr="00D031A8">
              <w:rPr>
                <w:rFonts w:ascii="宋体" w:hAnsi="宋体" w:cs="宋体" w:hint="eastAsia"/>
                <w:color w:val="000000"/>
                <w:kern w:val="0"/>
                <w:sz w:val="18"/>
                <w:szCs w:val="18"/>
              </w:rPr>
              <w:t>、脱氢乙酸、富马酸二甲酯、菌落总数</w:t>
            </w:r>
          </w:p>
        </w:tc>
      </w:tr>
      <w:tr w:rsidR="00016447" w:rsidRPr="00D031A8" w:rsidTr="00D269C4">
        <w:trPr>
          <w:trHeight w:val="691"/>
        </w:trPr>
        <w:tc>
          <w:tcPr>
            <w:tcW w:w="558" w:type="dxa"/>
            <w:vAlign w:val="center"/>
          </w:tcPr>
          <w:p w:rsidR="00016447" w:rsidRPr="00D031A8" w:rsidRDefault="00016447" w:rsidP="001B2177">
            <w:pPr>
              <w:widowControl/>
              <w:snapToGrid w:val="0"/>
              <w:spacing w:line="360" w:lineRule="exact"/>
              <w:jc w:val="center"/>
              <w:rPr>
                <w:rFonts w:ascii="宋体" w:hAnsi="宋体" w:cs="宋体"/>
                <w:color w:val="000000"/>
                <w:sz w:val="18"/>
                <w:szCs w:val="18"/>
              </w:rPr>
            </w:pPr>
            <w:r w:rsidRPr="00D031A8">
              <w:rPr>
                <w:rFonts w:ascii="宋体" w:hAnsi="宋体" w:cs="宋体"/>
                <w:color w:val="000000"/>
                <w:sz w:val="18"/>
                <w:szCs w:val="18"/>
              </w:rPr>
              <w:t>2</w:t>
            </w:r>
          </w:p>
        </w:tc>
        <w:tc>
          <w:tcPr>
            <w:tcW w:w="897" w:type="dxa"/>
            <w:vAlign w:val="center"/>
          </w:tcPr>
          <w:p w:rsidR="00016447" w:rsidRPr="00D031A8" w:rsidRDefault="00016447" w:rsidP="000D6C1B">
            <w:pPr>
              <w:widowControl/>
              <w:jc w:val="center"/>
              <w:textAlignment w:val="center"/>
              <w:rPr>
                <w:rFonts w:ascii="宋体" w:cs="宋体"/>
                <w:color w:val="000000"/>
                <w:kern w:val="0"/>
                <w:sz w:val="18"/>
                <w:szCs w:val="18"/>
              </w:rPr>
            </w:pPr>
            <w:r w:rsidRPr="00D031A8">
              <w:rPr>
                <w:rFonts w:ascii="宋体" w:hAnsi="宋体" w:cs="宋体" w:hint="eastAsia"/>
                <w:color w:val="000000"/>
                <w:kern w:val="0"/>
                <w:sz w:val="18"/>
                <w:szCs w:val="18"/>
              </w:rPr>
              <w:t>糖果制品</w:t>
            </w:r>
          </w:p>
        </w:tc>
        <w:tc>
          <w:tcPr>
            <w:tcW w:w="1293" w:type="dxa"/>
            <w:vAlign w:val="center"/>
          </w:tcPr>
          <w:p w:rsidR="00016447" w:rsidRPr="00D031A8" w:rsidRDefault="00016447" w:rsidP="000D6C1B">
            <w:pPr>
              <w:widowControl/>
              <w:jc w:val="center"/>
              <w:textAlignment w:val="center"/>
              <w:rPr>
                <w:rFonts w:ascii="宋体" w:cs="宋体"/>
                <w:color w:val="000000"/>
                <w:kern w:val="0"/>
                <w:sz w:val="18"/>
                <w:szCs w:val="18"/>
              </w:rPr>
            </w:pPr>
            <w:r w:rsidRPr="00D031A8">
              <w:rPr>
                <w:rFonts w:ascii="宋体" w:hAnsi="宋体" w:cs="宋体" w:hint="eastAsia"/>
                <w:color w:val="000000"/>
                <w:kern w:val="0"/>
                <w:sz w:val="18"/>
                <w:szCs w:val="18"/>
              </w:rPr>
              <w:t>糖果制品</w:t>
            </w:r>
            <w:r w:rsidRPr="00D031A8">
              <w:rPr>
                <w:rFonts w:ascii="宋体" w:hAnsi="宋体" w:cs="宋体"/>
                <w:color w:val="000000"/>
                <w:kern w:val="0"/>
                <w:sz w:val="18"/>
                <w:szCs w:val="18"/>
              </w:rPr>
              <w:t xml:space="preserve"> </w:t>
            </w:r>
            <w:r w:rsidRPr="00D031A8">
              <w:rPr>
                <w:rFonts w:ascii="宋体" w:hAnsi="宋体" w:cs="宋体" w:hint="eastAsia"/>
                <w:color w:val="000000"/>
                <w:kern w:val="0"/>
                <w:sz w:val="18"/>
                <w:szCs w:val="18"/>
              </w:rPr>
              <w:t>（含巧克力及制品）</w:t>
            </w:r>
          </w:p>
        </w:tc>
        <w:tc>
          <w:tcPr>
            <w:tcW w:w="1047" w:type="dxa"/>
            <w:vAlign w:val="center"/>
          </w:tcPr>
          <w:p w:rsidR="00016447" w:rsidRPr="00D031A8" w:rsidRDefault="00016447" w:rsidP="000D6C1B">
            <w:pPr>
              <w:widowControl/>
              <w:jc w:val="center"/>
              <w:textAlignment w:val="center"/>
              <w:rPr>
                <w:rFonts w:ascii="宋体" w:cs="宋体"/>
                <w:color w:val="000000"/>
                <w:kern w:val="0"/>
                <w:sz w:val="18"/>
                <w:szCs w:val="18"/>
              </w:rPr>
            </w:pPr>
            <w:r w:rsidRPr="00D031A8">
              <w:rPr>
                <w:rFonts w:ascii="宋体" w:hAnsi="宋体" w:cs="宋体" w:hint="eastAsia"/>
                <w:color w:val="000000"/>
                <w:kern w:val="0"/>
                <w:sz w:val="18"/>
                <w:szCs w:val="18"/>
              </w:rPr>
              <w:t>糖果</w:t>
            </w:r>
          </w:p>
        </w:tc>
        <w:tc>
          <w:tcPr>
            <w:tcW w:w="1353" w:type="dxa"/>
            <w:vAlign w:val="center"/>
          </w:tcPr>
          <w:p w:rsidR="00016447" w:rsidRPr="00D031A8" w:rsidRDefault="00016447" w:rsidP="000D6C1B">
            <w:pPr>
              <w:widowControl/>
              <w:jc w:val="center"/>
              <w:textAlignment w:val="center"/>
              <w:rPr>
                <w:rFonts w:ascii="宋体" w:cs="宋体"/>
                <w:color w:val="000000"/>
                <w:kern w:val="0"/>
                <w:sz w:val="18"/>
                <w:szCs w:val="18"/>
              </w:rPr>
            </w:pPr>
            <w:r w:rsidRPr="00D031A8">
              <w:rPr>
                <w:rFonts w:ascii="宋体" w:hAnsi="宋体" w:cs="宋体" w:hint="eastAsia"/>
                <w:color w:val="000000"/>
                <w:kern w:val="0"/>
                <w:sz w:val="18"/>
                <w:szCs w:val="18"/>
              </w:rPr>
              <w:t>糖果</w:t>
            </w:r>
          </w:p>
        </w:tc>
        <w:tc>
          <w:tcPr>
            <w:tcW w:w="5307" w:type="dxa"/>
            <w:vAlign w:val="center"/>
          </w:tcPr>
          <w:p w:rsidR="00016447" w:rsidRPr="00D031A8" w:rsidRDefault="00016447" w:rsidP="000D6C1B">
            <w:pPr>
              <w:widowControl/>
              <w:jc w:val="center"/>
              <w:textAlignment w:val="center"/>
              <w:rPr>
                <w:rFonts w:ascii="宋体" w:cs="宋体"/>
                <w:color w:val="000000"/>
                <w:kern w:val="0"/>
                <w:sz w:val="18"/>
                <w:szCs w:val="18"/>
              </w:rPr>
            </w:pPr>
            <w:r w:rsidRPr="00D031A8">
              <w:rPr>
                <w:rFonts w:ascii="宋体" w:hAnsi="宋体" w:cs="宋体"/>
                <w:color w:val="000000"/>
                <w:kern w:val="0"/>
                <w:sz w:val="18"/>
                <w:szCs w:val="18"/>
              </w:rPr>
              <w:t>GB 2760</w:t>
            </w:r>
            <w:r w:rsidRPr="00D031A8">
              <w:rPr>
                <w:rFonts w:ascii="宋体" w:hAnsi="宋体" w:cs="宋体" w:hint="eastAsia"/>
                <w:color w:val="000000"/>
                <w:kern w:val="0"/>
                <w:sz w:val="18"/>
                <w:szCs w:val="18"/>
              </w:rPr>
              <w:t>－</w:t>
            </w:r>
            <w:r w:rsidRPr="00D031A8">
              <w:rPr>
                <w:rFonts w:ascii="宋体" w:hAnsi="宋体" w:cs="宋体"/>
                <w:color w:val="000000"/>
                <w:kern w:val="0"/>
                <w:sz w:val="18"/>
                <w:szCs w:val="18"/>
              </w:rPr>
              <w:t>2014</w:t>
            </w:r>
            <w:r w:rsidRPr="00D031A8">
              <w:rPr>
                <w:rFonts w:ascii="宋体" w:hAnsi="宋体" w:cs="宋体" w:hint="eastAsia"/>
                <w:color w:val="000000"/>
                <w:kern w:val="0"/>
                <w:sz w:val="18"/>
                <w:szCs w:val="18"/>
              </w:rPr>
              <w:t>《食品安全国家标准</w:t>
            </w:r>
            <w:r w:rsidRPr="00D031A8">
              <w:rPr>
                <w:rFonts w:ascii="宋体" w:hAnsi="宋体" w:cs="宋体"/>
                <w:color w:val="000000"/>
                <w:kern w:val="0"/>
                <w:sz w:val="18"/>
                <w:szCs w:val="18"/>
              </w:rPr>
              <w:t xml:space="preserve"> </w:t>
            </w:r>
            <w:r w:rsidRPr="00D031A8">
              <w:rPr>
                <w:rFonts w:ascii="宋体" w:hAnsi="宋体" w:cs="宋体" w:hint="eastAsia"/>
                <w:color w:val="000000"/>
                <w:kern w:val="0"/>
                <w:sz w:val="18"/>
                <w:szCs w:val="18"/>
              </w:rPr>
              <w:t>食品添加剂使用标准》</w:t>
            </w:r>
          </w:p>
        </w:tc>
        <w:tc>
          <w:tcPr>
            <w:tcW w:w="3403" w:type="dxa"/>
            <w:vAlign w:val="center"/>
          </w:tcPr>
          <w:p w:rsidR="00016447" w:rsidRPr="00D031A8" w:rsidRDefault="00016447" w:rsidP="001B2177">
            <w:pPr>
              <w:widowControl/>
              <w:jc w:val="left"/>
              <w:textAlignment w:val="center"/>
              <w:rPr>
                <w:rFonts w:ascii="宋体" w:hAnsi="宋体" w:cs="宋体"/>
                <w:color w:val="000000"/>
                <w:kern w:val="0"/>
                <w:sz w:val="18"/>
                <w:szCs w:val="18"/>
              </w:rPr>
            </w:pPr>
            <w:r w:rsidRPr="00D031A8">
              <w:rPr>
                <w:rFonts w:ascii="宋体" w:hAnsi="宋体" w:cs="宋体" w:hint="eastAsia"/>
                <w:color w:val="000000"/>
                <w:kern w:val="0"/>
                <w:sz w:val="18"/>
                <w:szCs w:val="18"/>
              </w:rPr>
              <w:t>柠檬黄、日落黄、苋菜红、胭脂红、糖精钠</w:t>
            </w:r>
            <w:r w:rsidRPr="00D031A8">
              <w:rPr>
                <w:rFonts w:ascii="宋体" w:hAnsi="宋体" w:cs="宋体"/>
                <w:color w:val="000000"/>
                <w:kern w:val="0"/>
                <w:sz w:val="18"/>
                <w:szCs w:val="18"/>
              </w:rPr>
              <w:t>(</w:t>
            </w:r>
            <w:r w:rsidRPr="00D031A8">
              <w:rPr>
                <w:rFonts w:ascii="宋体" w:hAnsi="宋体" w:cs="宋体" w:hint="eastAsia"/>
                <w:color w:val="000000"/>
                <w:kern w:val="0"/>
                <w:sz w:val="18"/>
                <w:szCs w:val="18"/>
              </w:rPr>
              <w:t>以糖精计</w:t>
            </w:r>
            <w:r w:rsidRPr="00D031A8">
              <w:rPr>
                <w:rFonts w:ascii="宋体" w:hAnsi="宋体" w:cs="宋体"/>
                <w:color w:val="000000"/>
                <w:kern w:val="0"/>
                <w:sz w:val="18"/>
                <w:szCs w:val="18"/>
              </w:rPr>
              <w:t>)</w:t>
            </w:r>
          </w:p>
        </w:tc>
      </w:tr>
      <w:tr w:rsidR="00016447" w:rsidRPr="00D031A8" w:rsidTr="00D269C4">
        <w:trPr>
          <w:trHeight w:val="729"/>
        </w:trPr>
        <w:tc>
          <w:tcPr>
            <w:tcW w:w="558" w:type="dxa"/>
            <w:vAlign w:val="center"/>
          </w:tcPr>
          <w:p w:rsidR="00016447" w:rsidRPr="00D031A8" w:rsidRDefault="00016447" w:rsidP="001B2177">
            <w:pPr>
              <w:widowControl/>
              <w:snapToGrid w:val="0"/>
              <w:spacing w:line="360" w:lineRule="exact"/>
              <w:jc w:val="center"/>
              <w:rPr>
                <w:rFonts w:ascii="宋体" w:hAnsi="宋体" w:cs="宋体"/>
                <w:color w:val="000000"/>
                <w:sz w:val="18"/>
                <w:szCs w:val="18"/>
              </w:rPr>
            </w:pPr>
            <w:r w:rsidRPr="00D031A8">
              <w:rPr>
                <w:rFonts w:ascii="宋体" w:hAnsi="宋体" w:cs="宋体"/>
                <w:color w:val="000000"/>
                <w:sz w:val="18"/>
                <w:szCs w:val="18"/>
              </w:rPr>
              <w:t>3</w:t>
            </w:r>
          </w:p>
        </w:tc>
        <w:tc>
          <w:tcPr>
            <w:tcW w:w="897" w:type="dxa"/>
            <w:vAlign w:val="center"/>
          </w:tcPr>
          <w:p w:rsidR="00016447" w:rsidRPr="00D031A8" w:rsidRDefault="00016447" w:rsidP="000D6C1B">
            <w:pPr>
              <w:widowControl/>
              <w:jc w:val="center"/>
              <w:textAlignment w:val="center"/>
              <w:rPr>
                <w:rFonts w:ascii="宋体" w:cs="宋体"/>
                <w:color w:val="000000"/>
                <w:kern w:val="0"/>
                <w:sz w:val="18"/>
                <w:szCs w:val="18"/>
              </w:rPr>
            </w:pPr>
            <w:r w:rsidRPr="00D031A8">
              <w:rPr>
                <w:rFonts w:ascii="宋体" w:hAnsi="宋体" w:cs="宋体" w:hint="eastAsia"/>
                <w:color w:val="000000"/>
                <w:kern w:val="0"/>
                <w:sz w:val="18"/>
                <w:szCs w:val="18"/>
              </w:rPr>
              <w:t>饼干</w:t>
            </w:r>
          </w:p>
        </w:tc>
        <w:tc>
          <w:tcPr>
            <w:tcW w:w="1293" w:type="dxa"/>
            <w:vAlign w:val="center"/>
          </w:tcPr>
          <w:p w:rsidR="00016447" w:rsidRPr="00D031A8" w:rsidRDefault="00016447" w:rsidP="000D6C1B">
            <w:pPr>
              <w:widowControl/>
              <w:jc w:val="center"/>
              <w:textAlignment w:val="center"/>
              <w:rPr>
                <w:rFonts w:ascii="宋体" w:cs="宋体"/>
                <w:color w:val="000000"/>
                <w:kern w:val="0"/>
                <w:sz w:val="18"/>
                <w:szCs w:val="18"/>
              </w:rPr>
            </w:pPr>
            <w:r w:rsidRPr="00D031A8">
              <w:rPr>
                <w:rFonts w:ascii="宋体" w:hAnsi="宋体" w:cs="宋体" w:hint="eastAsia"/>
                <w:color w:val="000000"/>
                <w:kern w:val="0"/>
                <w:sz w:val="18"/>
                <w:szCs w:val="18"/>
              </w:rPr>
              <w:t>饼干</w:t>
            </w:r>
          </w:p>
        </w:tc>
        <w:tc>
          <w:tcPr>
            <w:tcW w:w="1047" w:type="dxa"/>
            <w:vAlign w:val="center"/>
          </w:tcPr>
          <w:p w:rsidR="00016447" w:rsidRPr="00D031A8" w:rsidRDefault="00016447" w:rsidP="000D6C1B">
            <w:pPr>
              <w:widowControl/>
              <w:jc w:val="center"/>
              <w:textAlignment w:val="center"/>
              <w:rPr>
                <w:rFonts w:ascii="宋体" w:cs="宋体"/>
                <w:color w:val="000000"/>
                <w:kern w:val="0"/>
                <w:sz w:val="18"/>
                <w:szCs w:val="18"/>
              </w:rPr>
            </w:pPr>
            <w:r w:rsidRPr="00D031A8">
              <w:rPr>
                <w:rFonts w:ascii="宋体" w:hAnsi="宋体" w:cs="宋体" w:hint="eastAsia"/>
                <w:color w:val="000000"/>
                <w:kern w:val="0"/>
                <w:sz w:val="18"/>
                <w:szCs w:val="18"/>
              </w:rPr>
              <w:t>饼干</w:t>
            </w:r>
          </w:p>
        </w:tc>
        <w:tc>
          <w:tcPr>
            <w:tcW w:w="1353" w:type="dxa"/>
            <w:vAlign w:val="center"/>
          </w:tcPr>
          <w:p w:rsidR="00016447" w:rsidRPr="00D031A8" w:rsidRDefault="00016447" w:rsidP="000D6C1B">
            <w:pPr>
              <w:widowControl/>
              <w:jc w:val="center"/>
              <w:textAlignment w:val="center"/>
              <w:rPr>
                <w:rFonts w:ascii="宋体" w:cs="宋体"/>
                <w:color w:val="000000"/>
                <w:kern w:val="0"/>
                <w:sz w:val="18"/>
                <w:szCs w:val="18"/>
              </w:rPr>
            </w:pPr>
            <w:r w:rsidRPr="00D031A8">
              <w:rPr>
                <w:rFonts w:ascii="宋体" w:hAnsi="宋体" w:cs="宋体" w:hint="eastAsia"/>
                <w:color w:val="000000"/>
                <w:kern w:val="0"/>
                <w:sz w:val="18"/>
                <w:szCs w:val="18"/>
              </w:rPr>
              <w:t>饼干</w:t>
            </w:r>
          </w:p>
        </w:tc>
        <w:tc>
          <w:tcPr>
            <w:tcW w:w="5307" w:type="dxa"/>
            <w:vAlign w:val="center"/>
          </w:tcPr>
          <w:p w:rsidR="00016447" w:rsidRPr="00D031A8" w:rsidRDefault="00016447" w:rsidP="000D6C1B">
            <w:pPr>
              <w:widowControl/>
              <w:jc w:val="center"/>
              <w:textAlignment w:val="center"/>
              <w:rPr>
                <w:rFonts w:ascii="宋体" w:cs="宋体"/>
                <w:color w:val="000000"/>
                <w:kern w:val="0"/>
                <w:sz w:val="18"/>
                <w:szCs w:val="18"/>
              </w:rPr>
            </w:pPr>
            <w:r w:rsidRPr="00D031A8">
              <w:rPr>
                <w:rFonts w:ascii="宋体" w:hAnsi="宋体" w:cs="宋体"/>
                <w:color w:val="000000"/>
                <w:kern w:val="0"/>
                <w:sz w:val="18"/>
                <w:szCs w:val="18"/>
              </w:rPr>
              <w:t>GB 7100</w:t>
            </w:r>
            <w:r w:rsidRPr="00D031A8">
              <w:rPr>
                <w:rFonts w:ascii="宋体" w:hAnsi="宋体" w:cs="宋体" w:hint="eastAsia"/>
                <w:color w:val="000000"/>
                <w:kern w:val="0"/>
                <w:sz w:val="18"/>
                <w:szCs w:val="18"/>
              </w:rPr>
              <w:t>－</w:t>
            </w:r>
            <w:r w:rsidRPr="00D031A8">
              <w:rPr>
                <w:rFonts w:ascii="宋体" w:hAnsi="宋体" w:cs="宋体"/>
                <w:color w:val="000000"/>
                <w:kern w:val="0"/>
                <w:sz w:val="18"/>
                <w:szCs w:val="18"/>
              </w:rPr>
              <w:t>2015</w:t>
            </w:r>
            <w:r w:rsidRPr="00D031A8">
              <w:rPr>
                <w:rFonts w:ascii="宋体" w:hAnsi="宋体" w:cs="宋体" w:hint="eastAsia"/>
                <w:color w:val="000000"/>
                <w:kern w:val="0"/>
                <w:sz w:val="18"/>
                <w:szCs w:val="18"/>
              </w:rPr>
              <w:t>《食品安全国家标准</w:t>
            </w:r>
            <w:r w:rsidRPr="00D031A8">
              <w:rPr>
                <w:rFonts w:ascii="宋体" w:hAnsi="宋体" w:cs="宋体"/>
                <w:color w:val="000000"/>
                <w:kern w:val="0"/>
                <w:sz w:val="18"/>
                <w:szCs w:val="18"/>
              </w:rPr>
              <w:t xml:space="preserve"> </w:t>
            </w:r>
            <w:r w:rsidRPr="00D031A8">
              <w:rPr>
                <w:rFonts w:ascii="宋体" w:hAnsi="宋体" w:cs="宋体" w:hint="eastAsia"/>
                <w:color w:val="000000"/>
                <w:kern w:val="0"/>
                <w:sz w:val="18"/>
                <w:szCs w:val="18"/>
              </w:rPr>
              <w:t>饼干》</w:t>
            </w:r>
            <w:r w:rsidRPr="00D031A8">
              <w:rPr>
                <w:rFonts w:ascii="宋体" w:hAnsi="宋体" w:cs="宋体"/>
                <w:color w:val="000000"/>
                <w:kern w:val="0"/>
                <w:sz w:val="18"/>
                <w:szCs w:val="18"/>
              </w:rPr>
              <w:t xml:space="preserve"> </w:t>
            </w:r>
            <w:r w:rsidRPr="00D031A8">
              <w:rPr>
                <w:rFonts w:ascii="宋体" w:hAnsi="宋体" w:cs="宋体"/>
                <w:color w:val="000000"/>
                <w:kern w:val="0"/>
                <w:sz w:val="18"/>
                <w:szCs w:val="18"/>
              </w:rPr>
              <w:br/>
            </w:r>
            <w:r w:rsidRPr="00D031A8">
              <w:rPr>
                <w:rFonts w:ascii="宋体" w:hAnsi="宋体" w:cs="宋体" w:hint="eastAsia"/>
                <w:color w:val="000000"/>
                <w:kern w:val="0"/>
                <w:sz w:val="18"/>
                <w:szCs w:val="18"/>
              </w:rPr>
              <w:t>、</w:t>
            </w:r>
            <w:r w:rsidRPr="00D031A8">
              <w:rPr>
                <w:rFonts w:ascii="宋体" w:hAnsi="宋体" w:cs="宋体"/>
                <w:color w:val="000000"/>
                <w:kern w:val="0"/>
                <w:sz w:val="18"/>
                <w:szCs w:val="18"/>
              </w:rPr>
              <w:t>GB 2760</w:t>
            </w:r>
            <w:r w:rsidRPr="00D031A8">
              <w:rPr>
                <w:rFonts w:ascii="宋体" w:hAnsi="宋体" w:cs="宋体" w:hint="eastAsia"/>
                <w:color w:val="000000"/>
                <w:kern w:val="0"/>
                <w:sz w:val="18"/>
                <w:szCs w:val="18"/>
              </w:rPr>
              <w:t>－</w:t>
            </w:r>
            <w:r w:rsidRPr="00D031A8">
              <w:rPr>
                <w:rFonts w:ascii="宋体" w:hAnsi="宋体" w:cs="宋体"/>
                <w:color w:val="000000"/>
                <w:kern w:val="0"/>
                <w:sz w:val="18"/>
                <w:szCs w:val="18"/>
              </w:rPr>
              <w:t>2014</w:t>
            </w:r>
            <w:r w:rsidRPr="00D031A8">
              <w:rPr>
                <w:rFonts w:ascii="宋体" w:hAnsi="宋体" w:cs="宋体" w:hint="eastAsia"/>
                <w:color w:val="000000"/>
                <w:kern w:val="0"/>
                <w:sz w:val="18"/>
                <w:szCs w:val="18"/>
              </w:rPr>
              <w:t>《食品安全国家标准</w:t>
            </w:r>
            <w:r w:rsidRPr="00D031A8">
              <w:rPr>
                <w:rFonts w:ascii="宋体" w:hAnsi="宋体" w:cs="宋体"/>
                <w:color w:val="000000"/>
                <w:kern w:val="0"/>
                <w:sz w:val="18"/>
                <w:szCs w:val="18"/>
              </w:rPr>
              <w:t xml:space="preserve"> </w:t>
            </w:r>
            <w:r w:rsidRPr="00D031A8">
              <w:rPr>
                <w:rFonts w:ascii="宋体" w:hAnsi="宋体" w:cs="宋体" w:hint="eastAsia"/>
                <w:color w:val="000000"/>
                <w:kern w:val="0"/>
                <w:sz w:val="18"/>
                <w:szCs w:val="18"/>
              </w:rPr>
              <w:t>食品添加剂使用标准》</w:t>
            </w:r>
          </w:p>
        </w:tc>
        <w:tc>
          <w:tcPr>
            <w:tcW w:w="3403" w:type="dxa"/>
            <w:vAlign w:val="center"/>
          </w:tcPr>
          <w:p w:rsidR="00016447" w:rsidRPr="00D031A8" w:rsidRDefault="00016447" w:rsidP="001B2177">
            <w:pPr>
              <w:widowControl/>
              <w:jc w:val="left"/>
              <w:textAlignment w:val="center"/>
              <w:rPr>
                <w:rFonts w:ascii="宋体" w:cs="宋体"/>
                <w:color w:val="000000"/>
                <w:kern w:val="0"/>
                <w:sz w:val="18"/>
                <w:szCs w:val="18"/>
              </w:rPr>
            </w:pPr>
            <w:r w:rsidRPr="00D031A8">
              <w:rPr>
                <w:rFonts w:ascii="宋体" w:hAnsi="宋体" w:cs="宋体" w:hint="eastAsia"/>
                <w:color w:val="000000"/>
                <w:kern w:val="0"/>
                <w:sz w:val="18"/>
                <w:szCs w:val="18"/>
              </w:rPr>
              <w:t>酸价</w:t>
            </w:r>
            <w:r w:rsidRPr="00D031A8">
              <w:rPr>
                <w:rFonts w:ascii="宋体" w:hAnsi="宋体" w:cs="宋体"/>
                <w:color w:val="000000"/>
                <w:kern w:val="0"/>
                <w:sz w:val="18"/>
                <w:szCs w:val="18"/>
              </w:rPr>
              <w:t>(</w:t>
            </w:r>
            <w:r w:rsidRPr="00D031A8">
              <w:rPr>
                <w:rFonts w:ascii="宋体" w:hAnsi="宋体" w:cs="宋体" w:hint="eastAsia"/>
                <w:color w:val="000000"/>
                <w:kern w:val="0"/>
                <w:sz w:val="18"/>
                <w:szCs w:val="18"/>
              </w:rPr>
              <w:t>以脂肪计</w:t>
            </w:r>
            <w:r w:rsidRPr="00D031A8">
              <w:rPr>
                <w:rFonts w:ascii="宋体" w:hAnsi="宋体" w:cs="宋体"/>
                <w:color w:val="000000"/>
                <w:kern w:val="0"/>
                <w:sz w:val="18"/>
                <w:szCs w:val="18"/>
              </w:rPr>
              <w:t>)(KOH)</w:t>
            </w:r>
            <w:r w:rsidRPr="00D031A8">
              <w:rPr>
                <w:rFonts w:ascii="宋体" w:hAnsi="宋体" w:cs="宋体" w:hint="eastAsia"/>
                <w:color w:val="000000"/>
                <w:kern w:val="0"/>
                <w:sz w:val="18"/>
                <w:szCs w:val="18"/>
              </w:rPr>
              <w:t>、过氧化值</w:t>
            </w:r>
            <w:r w:rsidRPr="00D031A8">
              <w:rPr>
                <w:rFonts w:ascii="宋体" w:hAnsi="宋体" w:cs="宋体"/>
                <w:color w:val="000000"/>
                <w:kern w:val="0"/>
                <w:sz w:val="18"/>
                <w:szCs w:val="18"/>
              </w:rPr>
              <w:t>(</w:t>
            </w:r>
            <w:r w:rsidRPr="00D031A8">
              <w:rPr>
                <w:rFonts w:ascii="宋体" w:hAnsi="宋体" w:cs="宋体" w:hint="eastAsia"/>
                <w:color w:val="000000"/>
                <w:kern w:val="0"/>
                <w:sz w:val="18"/>
                <w:szCs w:val="18"/>
              </w:rPr>
              <w:t>以脂肪计</w:t>
            </w:r>
            <w:r w:rsidRPr="00D031A8">
              <w:rPr>
                <w:rFonts w:ascii="宋体" w:hAnsi="宋体" w:cs="宋体"/>
                <w:color w:val="000000"/>
                <w:kern w:val="0"/>
                <w:sz w:val="18"/>
                <w:szCs w:val="18"/>
              </w:rPr>
              <w:t>)</w:t>
            </w:r>
            <w:r w:rsidRPr="00D031A8">
              <w:rPr>
                <w:rFonts w:ascii="宋体" w:hAnsi="宋体" w:cs="宋体" w:hint="eastAsia"/>
                <w:color w:val="000000"/>
                <w:kern w:val="0"/>
                <w:sz w:val="18"/>
                <w:szCs w:val="18"/>
              </w:rPr>
              <w:t>、二氧化硫残留量、山梨酸、苯甲酸</w:t>
            </w:r>
          </w:p>
        </w:tc>
      </w:tr>
      <w:tr w:rsidR="00016447" w:rsidRPr="00D031A8" w:rsidTr="00D269C4">
        <w:trPr>
          <w:trHeight w:val="1042"/>
        </w:trPr>
        <w:tc>
          <w:tcPr>
            <w:tcW w:w="558" w:type="dxa"/>
            <w:vAlign w:val="center"/>
          </w:tcPr>
          <w:p w:rsidR="00016447" w:rsidRPr="00D031A8" w:rsidRDefault="00016447" w:rsidP="001B2177">
            <w:pPr>
              <w:widowControl/>
              <w:snapToGrid w:val="0"/>
              <w:spacing w:line="360" w:lineRule="exact"/>
              <w:jc w:val="center"/>
              <w:rPr>
                <w:rFonts w:ascii="宋体" w:hAnsi="宋体" w:cs="宋体"/>
                <w:color w:val="000000"/>
                <w:sz w:val="18"/>
                <w:szCs w:val="18"/>
              </w:rPr>
            </w:pPr>
            <w:r w:rsidRPr="00D031A8">
              <w:rPr>
                <w:rFonts w:ascii="宋体" w:hAnsi="宋体" w:cs="宋体"/>
                <w:color w:val="000000"/>
                <w:sz w:val="18"/>
                <w:szCs w:val="18"/>
              </w:rPr>
              <w:t>4</w:t>
            </w:r>
          </w:p>
        </w:tc>
        <w:tc>
          <w:tcPr>
            <w:tcW w:w="897" w:type="dxa"/>
            <w:vAlign w:val="center"/>
          </w:tcPr>
          <w:p w:rsidR="00016447" w:rsidRPr="00D031A8" w:rsidRDefault="00016447" w:rsidP="000D6C1B">
            <w:pPr>
              <w:widowControl/>
              <w:jc w:val="center"/>
              <w:textAlignment w:val="center"/>
              <w:rPr>
                <w:rFonts w:ascii="宋体" w:cs="宋体"/>
                <w:color w:val="000000"/>
                <w:kern w:val="0"/>
                <w:sz w:val="18"/>
                <w:szCs w:val="18"/>
              </w:rPr>
            </w:pPr>
            <w:r w:rsidRPr="00D031A8">
              <w:rPr>
                <w:rFonts w:ascii="宋体" w:hAnsi="宋体" w:cs="宋体" w:hint="eastAsia"/>
                <w:color w:val="000000"/>
                <w:kern w:val="0"/>
                <w:sz w:val="18"/>
                <w:szCs w:val="18"/>
              </w:rPr>
              <w:t>薯类和膨化食品</w:t>
            </w:r>
          </w:p>
        </w:tc>
        <w:tc>
          <w:tcPr>
            <w:tcW w:w="1293" w:type="dxa"/>
            <w:vAlign w:val="center"/>
          </w:tcPr>
          <w:p w:rsidR="00016447" w:rsidRPr="00D031A8" w:rsidRDefault="00016447" w:rsidP="000D6C1B">
            <w:pPr>
              <w:widowControl/>
              <w:jc w:val="center"/>
              <w:textAlignment w:val="center"/>
              <w:rPr>
                <w:rFonts w:ascii="宋体" w:cs="宋体"/>
                <w:color w:val="000000"/>
                <w:kern w:val="0"/>
                <w:sz w:val="18"/>
                <w:szCs w:val="18"/>
              </w:rPr>
            </w:pPr>
            <w:r w:rsidRPr="00D031A8">
              <w:rPr>
                <w:rFonts w:ascii="宋体" w:hAnsi="宋体" w:cs="宋体" w:hint="eastAsia"/>
                <w:color w:val="000000"/>
                <w:kern w:val="0"/>
                <w:sz w:val="18"/>
                <w:szCs w:val="18"/>
              </w:rPr>
              <w:t>薯类和</w:t>
            </w:r>
            <w:r w:rsidRPr="00D031A8">
              <w:rPr>
                <w:rFonts w:ascii="宋体" w:hAnsi="宋体" w:cs="宋体"/>
                <w:color w:val="000000"/>
                <w:kern w:val="0"/>
                <w:sz w:val="18"/>
                <w:szCs w:val="18"/>
              </w:rPr>
              <w:t xml:space="preserve">   </w:t>
            </w:r>
            <w:r w:rsidRPr="00D031A8">
              <w:rPr>
                <w:rFonts w:ascii="宋体" w:hAnsi="宋体" w:cs="宋体" w:hint="eastAsia"/>
                <w:color w:val="000000"/>
                <w:kern w:val="0"/>
                <w:sz w:val="18"/>
                <w:szCs w:val="18"/>
              </w:rPr>
              <w:t>膨化食品</w:t>
            </w:r>
          </w:p>
        </w:tc>
        <w:tc>
          <w:tcPr>
            <w:tcW w:w="1047" w:type="dxa"/>
            <w:vAlign w:val="center"/>
          </w:tcPr>
          <w:p w:rsidR="00016447" w:rsidRPr="00D031A8" w:rsidRDefault="00016447" w:rsidP="000D6C1B">
            <w:pPr>
              <w:widowControl/>
              <w:jc w:val="center"/>
              <w:textAlignment w:val="center"/>
              <w:rPr>
                <w:rFonts w:ascii="宋体" w:cs="宋体"/>
                <w:color w:val="000000"/>
                <w:kern w:val="0"/>
                <w:sz w:val="18"/>
                <w:szCs w:val="18"/>
              </w:rPr>
            </w:pPr>
            <w:r w:rsidRPr="00D031A8">
              <w:rPr>
                <w:rFonts w:ascii="宋体" w:hAnsi="宋体" w:cs="宋体" w:hint="eastAsia"/>
                <w:color w:val="000000"/>
                <w:kern w:val="0"/>
                <w:sz w:val="18"/>
                <w:szCs w:val="18"/>
              </w:rPr>
              <w:t>膨化食品</w:t>
            </w:r>
          </w:p>
        </w:tc>
        <w:tc>
          <w:tcPr>
            <w:tcW w:w="1353" w:type="dxa"/>
            <w:vAlign w:val="center"/>
          </w:tcPr>
          <w:p w:rsidR="00016447" w:rsidRPr="00D031A8" w:rsidRDefault="00016447" w:rsidP="000D6C1B">
            <w:pPr>
              <w:widowControl/>
              <w:jc w:val="center"/>
              <w:textAlignment w:val="center"/>
              <w:rPr>
                <w:rFonts w:ascii="宋体" w:cs="宋体"/>
                <w:color w:val="000000"/>
                <w:kern w:val="0"/>
                <w:sz w:val="18"/>
                <w:szCs w:val="18"/>
              </w:rPr>
            </w:pPr>
            <w:r w:rsidRPr="00D031A8">
              <w:rPr>
                <w:rFonts w:ascii="宋体" w:hAnsi="宋体" w:cs="宋体" w:hint="eastAsia"/>
                <w:color w:val="000000"/>
                <w:kern w:val="0"/>
                <w:sz w:val="18"/>
                <w:szCs w:val="18"/>
              </w:rPr>
              <w:t>含油型膨化食品和非含油型膨化食品</w:t>
            </w:r>
          </w:p>
        </w:tc>
        <w:tc>
          <w:tcPr>
            <w:tcW w:w="5307" w:type="dxa"/>
            <w:vAlign w:val="center"/>
          </w:tcPr>
          <w:p w:rsidR="00016447" w:rsidRPr="00D031A8" w:rsidRDefault="00016447" w:rsidP="000D6C1B">
            <w:pPr>
              <w:widowControl/>
              <w:jc w:val="center"/>
              <w:textAlignment w:val="center"/>
              <w:rPr>
                <w:rFonts w:ascii="宋体" w:cs="宋体"/>
                <w:color w:val="000000"/>
                <w:kern w:val="0"/>
                <w:sz w:val="18"/>
                <w:szCs w:val="18"/>
              </w:rPr>
            </w:pPr>
            <w:r w:rsidRPr="00D031A8">
              <w:rPr>
                <w:rFonts w:ascii="宋体" w:hAnsi="宋体" w:cs="宋体"/>
                <w:color w:val="000000"/>
                <w:kern w:val="0"/>
                <w:sz w:val="18"/>
                <w:szCs w:val="18"/>
              </w:rPr>
              <w:t>GB 17401</w:t>
            </w:r>
            <w:r w:rsidRPr="00D031A8">
              <w:rPr>
                <w:rFonts w:ascii="宋体" w:hAnsi="宋体" w:cs="宋体" w:hint="eastAsia"/>
                <w:color w:val="000000"/>
                <w:kern w:val="0"/>
                <w:sz w:val="18"/>
                <w:szCs w:val="18"/>
              </w:rPr>
              <w:t>－</w:t>
            </w:r>
            <w:r w:rsidRPr="00D031A8">
              <w:rPr>
                <w:rFonts w:ascii="宋体" w:hAnsi="宋体" w:cs="宋体"/>
                <w:color w:val="000000"/>
                <w:kern w:val="0"/>
                <w:sz w:val="18"/>
                <w:szCs w:val="18"/>
              </w:rPr>
              <w:t>2014</w:t>
            </w:r>
            <w:r w:rsidRPr="00D031A8">
              <w:rPr>
                <w:rFonts w:ascii="宋体" w:hAnsi="宋体" w:cs="宋体" w:hint="eastAsia"/>
                <w:color w:val="000000"/>
                <w:kern w:val="0"/>
                <w:sz w:val="18"/>
                <w:szCs w:val="18"/>
              </w:rPr>
              <w:t>《食品安全国家标准</w:t>
            </w:r>
            <w:r w:rsidRPr="00D031A8">
              <w:rPr>
                <w:rFonts w:ascii="宋体" w:hAnsi="宋体" w:cs="宋体"/>
                <w:color w:val="000000"/>
                <w:kern w:val="0"/>
                <w:sz w:val="18"/>
                <w:szCs w:val="18"/>
              </w:rPr>
              <w:t xml:space="preserve"> </w:t>
            </w:r>
            <w:r w:rsidRPr="00D031A8">
              <w:rPr>
                <w:rFonts w:ascii="宋体" w:hAnsi="宋体" w:cs="宋体" w:hint="eastAsia"/>
                <w:color w:val="000000"/>
                <w:kern w:val="0"/>
                <w:sz w:val="18"/>
                <w:szCs w:val="18"/>
              </w:rPr>
              <w:t>膨化食品》</w:t>
            </w:r>
            <w:r w:rsidRPr="00D031A8">
              <w:rPr>
                <w:rFonts w:ascii="宋体" w:hAnsi="宋体" w:cs="宋体"/>
                <w:color w:val="000000"/>
                <w:kern w:val="0"/>
                <w:sz w:val="18"/>
                <w:szCs w:val="18"/>
              </w:rPr>
              <w:t xml:space="preserve"> </w:t>
            </w:r>
            <w:r w:rsidRPr="00D031A8">
              <w:rPr>
                <w:rFonts w:ascii="宋体" w:hAnsi="宋体" w:cs="宋体"/>
                <w:color w:val="000000"/>
                <w:kern w:val="0"/>
                <w:sz w:val="18"/>
                <w:szCs w:val="18"/>
              </w:rPr>
              <w:br/>
            </w:r>
            <w:r w:rsidRPr="00D031A8">
              <w:rPr>
                <w:rFonts w:ascii="宋体" w:hAnsi="宋体" w:cs="宋体" w:hint="eastAsia"/>
                <w:color w:val="000000"/>
                <w:kern w:val="0"/>
                <w:sz w:val="18"/>
                <w:szCs w:val="18"/>
              </w:rPr>
              <w:t>、</w:t>
            </w:r>
            <w:r w:rsidRPr="00D031A8">
              <w:rPr>
                <w:rFonts w:ascii="宋体" w:hAnsi="宋体" w:cs="宋体"/>
                <w:color w:val="000000"/>
                <w:kern w:val="0"/>
                <w:sz w:val="18"/>
                <w:szCs w:val="18"/>
              </w:rPr>
              <w:t>GB 2760</w:t>
            </w:r>
            <w:r w:rsidRPr="00D031A8">
              <w:rPr>
                <w:rFonts w:ascii="宋体" w:hAnsi="宋体" w:cs="宋体" w:hint="eastAsia"/>
                <w:color w:val="000000"/>
                <w:kern w:val="0"/>
                <w:sz w:val="18"/>
                <w:szCs w:val="18"/>
              </w:rPr>
              <w:t>－</w:t>
            </w:r>
            <w:r w:rsidRPr="00D031A8">
              <w:rPr>
                <w:rFonts w:ascii="宋体" w:hAnsi="宋体" w:cs="宋体"/>
                <w:color w:val="000000"/>
                <w:kern w:val="0"/>
                <w:sz w:val="18"/>
                <w:szCs w:val="18"/>
              </w:rPr>
              <w:t>2014</w:t>
            </w:r>
            <w:r w:rsidRPr="00D031A8">
              <w:rPr>
                <w:rFonts w:ascii="宋体" w:hAnsi="宋体" w:cs="宋体" w:hint="eastAsia"/>
                <w:color w:val="000000"/>
                <w:kern w:val="0"/>
                <w:sz w:val="18"/>
                <w:szCs w:val="18"/>
              </w:rPr>
              <w:t>《食品安全国家标准</w:t>
            </w:r>
            <w:r w:rsidRPr="00D031A8">
              <w:rPr>
                <w:rFonts w:ascii="宋体" w:hAnsi="宋体" w:cs="宋体"/>
                <w:color w:val="000000"/>
                <w:kern w:val="0"/>
                <w:sz w:val="18"/>
                <w:szCs w:val="18"/>
              </w:rPr>
              <w:t xml:space="preserve"> </w:t>
            </w:r>
            <w:r w:rsidRPr="00D031A8">
              <w:rPr>
                <w:rFonts w:ascii="宋体" w:hAnsi="宋体" w:cs="宋体" w:hint="eastAsia"/>
                <w:color w:val="000000"/>
                <w:kern w:val="0"/>
                <w:sz w:val="18"/>
                <w:szCs w:val="18"/>
              </w:rPr>
              <w:t>食品添加剂使用标准》</w:t>
            </w:r>
          </w:p>
        </w:tc>
        <w:tc>
          <w:tcPr>
            <w:tcW w:w="3403" w:type="dxa"/>
            <w:vAlign w:val="center"/>
          </w:tcPr>
          <w:p w:rsidR="00016447" w:rsidRPr="00D031A8" w:rsidRDefault="00016447" w:rsidP="001B2177">
            <w:pPr>
              <w:widowControl/>
              <w:jc w:val="left"/>
              <w:textAlignment w:val="center"/>
              <w:rPr>
                <w:rFonts w:ascii="宋体" w:cs="宋体"/>
                <w:color w:val="000000"/>
                <w:kern w:val="0"/>
                <w:sz w:val="18"/>
                <w:szCs w:val="18"/>
              </w:rPr>
            </w:pPr>
            <w:r w:rsidRPr="00D031A8">
              <w:rPr>
                <w:rFonts w:ascii="宋体" w:hAnsi="宋体" w:cs="宋体" w:hint="eastAsia"/>
                <w:color w:val="000000"/>
                <w:kern w:val="0"/>
                <w:sz w:val="18"/>
                <w:szCs w:val="18"/>
              </w:rPr>
              <w:t>酸价</w:t>
            </w:r>
            <w:r w:rsidRPr="00D031A8">
              <w:rPr>
                <w:rFonts w:ascii="宋体" w:hAnsi="宋体" w:cs="宋体"/>
                <w:color w:val="000000"/>
                <w:kern w:val="0"/>
                <w:sz w:val="18"/>
                <w:szCs w:val="18"/>
              </w:rPr>
              <w:t>(</w:t>
            </w:r>
            <w:r w:rsidRPr="00D031A8">
              <w:rPr>
                <w:rFonts w:ascii="宋体" w:hAnsi="宋体" w:cs="宋体" w:hint="eastAsia"/>
                <w:color w:val="000000"/>
                <w:kern w:val="0"/>
                <w:sz w:val="18"/>
                <w:szCs w:val="18"/>
              </w:rPr>
              <w:t>以脂肪计</w:t>
            </w:r>
            <w:r w:rsidRPr="00D031A8">
              <w:rPr>
                <w:rFonts w:ascii="宋体" w:hAnsi="宋体" w:cs="宋体"/>
                <w:color w:val="000000"/>
                <w:kern w:val="0"/>
                <w:sz w:val="18"/>
                <w:szCs w:val="18"/>
              </w:rPr>
              <w:t>)(KOH)</w:t>
            </w:r>
            <w:r w:rsidRPr="00D031A8">
              <w:rPr>
                <w:rFonts w:ascii="宋体" w:hAnsi="宋体" w:cs="宋体" w:hint="eastAsia"/>
                <w:color w:val="000000"/>
                <w:kern w:val="0"/>
                <w:sz w:val="18"/>
                <w:szCs w:val="18"/>
              </w:rPr>
              <w:t>、过氧化值</w:t>
            </w:r>
            <w:r w:rsidRPr="00D031A8">
              <w:rPr>
                <w:rFonts w:ascii="宋体" w:hAnsi="宋体" w:cs="宋体"/>
                <w:color w:val="000000"/>
                <w:kern w:val="0"/>
                <w:sz w:val="18"/>
                <w:szCs w:val="18"/>
              </w:rPr>
              <w:t>(</w:t>
            </w:r>
            <w:r w:rsidRPr="00D031A8">
              <w:rPr>
                <w:rFonts w:ascii="宋体" w:hAnsi="宋体" w:cs="宋体" w:hint="eastAsia"/>
                <w:color w:val="000000"/>
                <w:kern w:val="0"/>
                <w:sz w:val="18"/>
                <w:szCs w:val="18"/>
              </w:rPr>
              <w:t>以脂肪计</w:t>
            </w:r>
            <w:r w:rsidRPr="00D031A8">
              <w:rPr>
                <w:rFonts w:ascii="宋体" w:hAnsi="宋体" w:cs="宋体"/>
                <w:color w:val="000000"/>
                <w:kern w:val="0"/>
                <w:sz w:val="18"/>
                <w:szCs w:val="18"/>
              </w:rPr>
              <w:t>)</w:t>
            </w:r>
            <w:r w:rsidRPr="00D031A8">
              <w:rPr>
                <w:rFonts w:ascii="宋体" w:hAnsi="宋体" w:cs="宋体" w:hint="eastAsia"/>
                <w:color w:val="000000"/>
                <w:kern w:val="0"/>
                <w:sz w:val="18"/>
                <w:szCs w:val="18"/>
              </w:rPr>
              <w:t>、山梨酸、苯甲酸</w:t>
            </w:r>
          </w:p>
        </w:tc>
      </w:tr>
      <w:tr w:rsidR="00016447" w:rsidRPr="00D031A8" w:rsidTr="00D269C4">
        <w:trPr>
          <w:trHeight w:val="1056"/>
        </w:trPr>
        <w:tc>
          <w:tcPr>
            <w:tcW w:w="558" w:type="dxa"/>
            <w:vAlign w:val="center"/>
          </w:tcPr>
          <w:p w:rsidR="00016447" w:rsidRPr="00D031A8" w:rsidRDefault="00016447" w:rsidP="001B2177">
            <w:pPr>
              <w:widowControl/>
              <w:snapToGrid w:val="0"/>
              <w:spacing w:line="360" w:lineRule="exact"/>
              <w:jc w:val="center"/>
              <w:rPr>
                <w:rFonts w:ascii="宋体" w:hAnsi="宋体" w:cs="宋体"/>
                <w:color w:val="000000"/>
                <w:sz w:val="18"/>
                <w:szCs w:val="18"/>
              </w:rPr>
            </w:pPr>
            <w:r w:rsidRPr="00D031A8">
              <w:rPr>
                <w:rFonts w:ascii="宋体" w:hAnsi="宋体" w:cs="宋体"/>
                <w:color w:val="000000"/>
                <w:sz w:val="18"/>
                <w:szCs w:val="18"/>
              </w:rPr>
              <w:t>5</w:t>
            </w:r>
          </w:p>
        </w:tc>
        <w:tc>
          <w:tcPr>
            <w:tcW w:w="897" w:type="dxa"/>
            <w:vAlign w:val="center"/>
          </w:tcPr>
          <w:p w:rsidR="00016447" w:rsidRPr="00D031A8" w:rsidRDefault="00016447" w:rsidP="000D6C1B">
            <w:pPr>
              <w:widowControl/>
              <w:jc w:val="center"/>
              <w:textAlignment w:val="center"/>
              <w:rPr>
                <w:rFonts w:ascii="宋体" w:cs="宋体"/>
                <w:color w:val="000000"/>
                <w:kern w:val="0"/>
                <w:sz w:val="18"/>
                <w:szCs w:val="18"/>
              </w:rPr>
            </w:pPr>
            <w:r w:rsidRPr="00D031A8">
              <w:rPr>
                <w:rFonts w:ascii="宋体" w:hAnsi="宋体" w:cs="宋体" w:hint="eastAsia"/>
                <w:color w:val="000000"/>
                <w:kern w:val="0"/>
                <w:sz w:val="18"/>
                <w:szCs w:val="18"/>
              </w:rPr>
              <w:t>水果制品</w:t>
            </w:r>
          </w:p>
        </w:tc>
        <w:tc>
          <w:tcPr>
            <w:tcW w:w="1293" w:type="dxa"/>
            <w:vAlign w:val="center"/>
          </w:tcPr>
          <w:p w:rsidR="00016447" w:rsidRPr="00D031A8" w:rsidRDefault="00016447" w:rsidP="000D6C1B">
            <w:pPr>
              <w:widowControl/>
              <w:jc w:val="center"/>
              <w:textAlignment w:val="center"/>
              <w:rPr>
                <w:rFonts w:ascii="宋体" w:cs="宋体"/>
                <w:color w:val="000000"/>
                <w:kern w:val="0"/>
                <w:sz w:val="18"/>
                <w:szCs w:val="18"/>
              </w:rPr>
            </w:pPr>
            <w:r w:rsidRPr="00D031A8">
              <w:rPr>
                <w:rFonts w:ascii="宋体" w:hAnsi="宋体" w:cs="宋体" w:hint="eastAsia"/>
                <w:color w:val="000000"/>
                <w:kern w:val="0"/>
                <w:sz w:val="18"/>
                <w:szCs w:val="18"/>
              </w:rPr>
              <w:t>水果制品</w:t>
            </w:r>
          </w:p>
        </w:tc>
        <w:tc>
          <w:tcPr>
            <w:tcW w:w="1047" w:type="dxa"/>
            <w:vAlign w:val="center"/>
          </w:tcPr>
          <w:p w:rsidR="00016447" w:rsidRPr="00D031A8" w:rsidRDefault="00016447" w:rsidP="000D6C1B">
            <w:pPr>
              <w:widowControl/>
              <w:jc w:val="center"/>
              <w:textAlignment w:val="center"/>
              <w:rPr>
                <w:rFonts w:ascii="宋体" w:cs="宋体"/>
                <w:color w:val="000000"/>
                <w:kern w:val="0"/>
                <w:sz w:val="18"/>
                <w:szCs w:val="18"/>
              </w:rPr>
            </w:pPr>
            <w:r w:rsidRPr="00D031A8">
              <w:rPr>
                <w:rFonts w:ascii="宋体" w:hAnsi="宋体" w:cs="宋体" w:hint="eastAsia"/>
                <w:color w:val="000000"/>
                <w:kern w:val="0"/>
                <w:sz w:val="18"/>
                <w:szCs w:val="18"/>
              </w:rPr>
              <w:t>蜜饯</w:t>
            </w:r>
          </w:p>
        </w:tc>
        <w:tc>
          <w:tcPr>
            <w:tcW w:w="1353" w:type="dxa"/>
            <w:vAlign w:val="center"/>
          </w:tcPr>
          <w:p w:rsidR="00016447" w:rsidRPr="00D031A8" w:rsidRDefault="00016447" w:rsidP="000D6C1B">
            <w:pPr>
              <w:widowControl/>
              <w:jc w:val="center"/>
              <w:textAlignment w:val="center"/>
              <w:rPr>
                <w:rFonts w:ascii="宋体" w:cs="宋体"/>
                <w:color w:val="000000"/>
                <w:kern w:val="0"/>
                <w:sz w:val="18"/>
                <w:szCs w:val="18"/>
              </w:rPr>
            </w:pPr>
            <w:r w:rsidRPr="00D031A8">
              <w:rPr>
                <w:rFonts w:ascii="宋体" w:hAnsi="宋体" w:cs="宋体" w:hint="eastAsia"/>
                <w:color w:val="000000"/>
                <w:kern w:val="0"/>
                <w:sz w:val="18"/>
                <w:szCs w:val="18"/>
              </w:rPr>
              <w:t>蜜饯类、凉果类、果脯类、话化类、果糕类</w:t>
            </w:r>
          </w:p>
        </w:tc>
        <w:tc>
          <w:tcPr>
            <w:tcW w:w="5307" w:type="dxa"/>
            <w:vAlign w:val="center"/>
          </w:tcPr>
          <w:p w:rsidR="00016447" w:rsidRPr="00D031A8" w:rsidRDefault="00016447" w:rsidP="000D6C1B">
            <w:pPr>
              <w:widowControl/>
              <w:jc w:val="center"/>
              <w:textAlignment w:val="center"/>
              <w:rPr>
                <w:rFonts w:ascii="宋体" w:cs="宋体"/>
                <w:color w:val="000000"/>
                <w:kern w:val="0"/>
                <w:sz w:val="18"/>
                <w:szCs w:val="18"/>
              </w:rPr>
            </w:pPr>
            <w:r w:rsidRPr="00D031A8">
              <w:rPr>
                <w:rFonts w:ascii="宋体" w:hAnsi="宋体" w:cs="宋体"/>
                <w:color w:val="000000"/>
                <w:kern w:val="0"/>
                <w:sz w:val="18"/>
                <w:szCs w:val="18"/>
              </w:rPr>
              <w:t>GB 2760</w:t>
            </w:r>
            <w:r w:rsidRPr="00D031A8">
              <w:rPr>
                <w:rFonts w:ascii="宋体" w:hAnsi="宋体" w:cs="宋体" w:hint="eastAsia"/>
                <w:color w:val="000000"/>
                <w:kern w:val="0"/>
                <w:sz w:val="18"/>
                <w:szCs w:val="18"/>
              </w:rPr>
              <w:t>－</w:t>
            </w:r>
            <w:r w:rsidRPr="00D031A8">
              <w:rPr>
                <w:rFonts w:ascii="宋体" w:hAnsi="宋体" w:cs="宋体"/>
                <w:color w:val="000000"/>
                <w:kern w:val="0"/>
                <w:sz w:val="18"/>
                <w:szCs w:val="18"/>
              </w:rPr>
              <w:t>2014</w:t>
            </w:r>
            <w:r w:rsidRPr="00D031A8">
              <w:rPr>
                <w:rFonts w:ascii="宋体" w:hAnsi="宋体" w:cs="宋体" w:hint="eastAsia"/>
                <w:color w:val="000000"/>
                <w:kern w:val="0"/>
                <w:sz w:val="18"/>
                <w:szCs w:val="18"/>
              </w:rPr>
              <w:t>《食品安全国家标准</w:t>
            </w:r>
            <w:r w:rsidRPr="00D031A8">
              <w:rPr>
                <w:rFonts w:ascii="宋体" w:hAnsi="宋体" w:cs="宋体"/>
                <w:color w:val="000000"/>
                <w:kern w:val="0"/>
                <w:sz w:val="18"/>
                <w:szCs w:val="18"/>
              </w:rPr>
              <w:t xml:space="preserve"> </w:t>
            </w:r>
            <w:r w:rsidRPr="00D031A8">
              <w:rPr>
                <w:rFonts w:ascii="宋体" w:hAnsi="宋体" w:cs="宋体" w:hint="eastAsia"/>
                <w:color w:val="000000"/>
                <w:kern w:val="0"/>
                <w:sz w:val="18"/>
                <w:szCs w:val="18"/>
              </w:rPr>
              <w:t>食品添加剂使用标准》</w:t>
            </w:r>
          </w:p>
        </w:tc>
        <w:tc>
          <w:tcPr>
            <w:tcW w:w="3403" w:type="dxa"/>
            <w:vAlign w:val="center"/>
          </w:tcPr>
          <w:p w:rsidR="00016447" w:rsidRPr="00D031A8" w:rsidRDefault="00016447" w:rsidP="001B2177">
            <w:pPr>
              <w:widowControl/>
              <w:jc w:val="left"/>
              <w:textAlignment w:val="center"/>
              <w:rPr>
                <w:rFonts w:ascii="宋体" w:cs="宋体"/>
                <w:color w:val="000000"/>
                <w:kern w:val="0"/>
                <w:sz w:val="18"/>
                <w:szCs w:val="18"/>
              </w:rPr>
            </w:pPr>
            <w:r w:rsidRPr="00D031A8">
              <w:rPr>
                <w:rFonts w:ascii="宋体" w:hAnsi="宋体" w:cs="宋体" w:hint="eastAsia"/>
                <w:color w:val="000000"/>
                <w:kern w:val="0"/>
                <w:sz w:val="18"/>
                <w:szCs w:val="18"/>
              </w:rPr>
              <w:t>二氧化硫残留量、山梨酸、苯甲酸、脱氢乙酸、甜蜜素</w:t>
            </w:r>
            <w:r w:rsidRPr="00D031A8">
              <w:rPr>
                <w:rFonts w:ascii="宋体" w:hAnsi="宋体" w:cs="宋体"/>
                <w:color w:val="000000"/>
                <w:kern w:val="0"/>
                <w:sz w:val="18"/>
                <w:szCs w:val="18"/>
              </w:rPr>
              <w:t>(</w:t>
            </w:r>
            <w:r w:rsidRPr="00D031A8">
              <w:rPr>
                <w:rFonts w:ascii="宋体" w:hAnsi="宋体" w:cs="宋体" w:hint="eastAsia"/>
                <w:color w:val="000000"/>
                <w:kern w:val="0"/>
                <w:sz w:val="18"/>
                <w:szCs w:val="18"/>
              </w:rPr>
              <w:t>以环已基氨基磺酸计</w:t>
            </w:r>
            <w:r w:rsidRPr="00D031A8">
              <w:rPr>
                <w:rFonts w:ascii="宋体" w:hAnsi="宋体" w:cs="宋体"/>
                <w:color w:val="000000"/>
                <w:kern w:val="0"/>
                <w:sz w:val="18"/>
                <w:szCs w:val="18"/>
              </w:rPr>
              <w:t>)</w:t>
            </w:r>
            <w:r w:rsidRPr="00D031A8">
              <w:rPr>
                <w:rFonts w:ascii="宋体" w:hAnsi="宋体" w:cs="宋体" w:hint="eastAsia"/>
                <w:color w:val="000000"/>
                <w:kern w:val="0"/>
                <w:sz w:val="18"/>
                <w:szCs w:val="18"/>
              </w:rPr>
              <w:t>、糖精钠</w:t>
            </w:r>
            <w:r w:rsidRPr="00D031A8">
              <w:rPr>
                <w:rFonts w:ascii="宋体" w:hAnsi="宋体" w:cs="宋体"/>
                <w:color w:val="000000"/>
                <w:kern w:val="0"/>
                <w:sz w:val="18"/>
                <w:szCs w:val="18"/>
              </w:rPr>
              <w:t>(</w:t>
            </w:r>
            <w:r w:rsidRPr="00D031A8">
              <w:rPr>
                <w:rFonts w:ascii="宋体" w:hAnsi="宋体" w:cs="宋体" w:hint="eastAsia"/>
                <w:color w:val="000000"/>
                <w:kern w:val="0"/>
                <w:sz w:val="18"/>
                <w:szCs w:val="18"/>
              </w:rPr>
              <w:t>以糖精计</w:t>
            </w:r>
            <w:r w:rsidRPr="00D031A8">
              <w:rPr>
                <w:rFonts w:ascii="宋体" w:hAnsi="宋体" w:cs="宋体"/>
                <w:color w:val="000000"/>
                <w:kern w:val="0"/>
                <w:sz w:val="18"/>
                <w:szCs w:val="18"/>
              </w:rPr>
              <w:t>)</w:t>
            </w:r>
            <w:r w:rsidRPr="00D031A8">
              <w:rPr>
                <w:rFonts w:ascii="宋体" w:hAnsi="宋体" w:cs="宋体" w:hint="eastAsia"/>
                <w:color w:val="000000"/>
                <w:kern w:val="0"/>
                <w:sz w:val="18"/>
                <w:szCs w:val="18"/>
              </w:rPr>
              <w:t>、乙二胺四乙酸二钠</w:t>
            </w:r>
          </w:p>
        </w:tc>
      </w:tr>
      <w:tr w:rsidR="00016447" w:rsidRPr="00D031A8" w:rsidTr="00D269C4">
        <w:trPr>
          <w:trHeight w:val="1286"/>
        </w:trPr>
        <w:tc>
          <w:tcPr>
            <w:tcW w:w="558" w:type="dxa"/>
            <w:vAlign w:val="center"/>
          </w:tcPr>
          <w:p w:rsidR="00016447" w:rsidRPr="00D031A8" w:rsidRDefault="00016447" w:rsidP="001B2177">
            <w:pPr>
              <w:widowControl/>
              <w:snapToGrid w:val="0"/>
              <w:spacing w:line="360" w:lineRule="exact"/>
              <w:jc w:val="center"/>
              <w:rPr>
                <w:rFonts w:ascii="宋体" w:hAnsi="宋体" w:cs="宋体"/>
                <w:color w:val="000000"/>
                <w:sz w:val="18"/>
                <w:szCs w:val="18"/>
              </w:rPr>
            </w:pPr>
            <w:r w:rsidRPr="00D031A8">
              <w:rPr>
                <w:rFonts w:ascii="宋体" w:hAnsi="宋体" w:cs="宋体"/>
                <w:color w:val="000000"/>
                <w:sz w:val="18"/>
                <w:szCs w:val="18"/>
              </w:rPr>
              <w:t>6</w:t>
            </w:r>
          </w:p>
        </w:tc>
        <w:tc>
          <w:tcPr>
            <w:tcW w:w="897" w:type="dxa"/>
            <w:vAlign w:val="center"/>
          </w:tcPr>
          <w:p w:rsidR="00016447" w:rsidRPr="00D031A8" w:rsidRDefault="00016447" w:rsidP="000D6C1B">
            <w:pPr>
              <w:widowControl/>
              <w:jc w:val="center"/>
              <w:textAlignment w:val="center"/>
              <w:rPr>
                <w:rFonts w:ascii="宋体" w:cs="宋体"/>
                <w:color w:val="000000"/>
                <w:kern w:val="0"/>
                <w:sz w:val="18"/>
                <w:szCs w:val="18"/>
              </w:rPr>
            </w:pPr>
            <w:r w:rsidRPr="00D031A8">
              <w:rPr>
                <w:rFonts w:ascii="宋体" w:hAnsi="宋体" w:cs="宋体" w:hint="eastAsia"/>
                <w:color w:val="000000"/>
                <w:kern w:val="0"/>
                <w:sz w:val="18"/>
                <w:szCs w:val="18"/>
              </w:rPr>
              <w:t>糕点</w:t>
            </w:r>
          </w:p>
        </w:tc>
        <w:tc>
          <w:tcPr>
            <w:tcW w:w="1293" w:type="dxa"/>
            <w:vAlign w:val="center"/>
          </w:tcPr>
          <w:p w:rsidR="00016447" w:rsidRPr="00D031A8" w:rsidRDefault="00016447" w:rsidP="000D6C1B">
            <w:pPr>
              <w:widowControl/>
              <w:jc w:val="center"/>
              <w:textAlignment w:val="center"/>
              <w:rPr>
                <w:rFonts w:ascii="宋体" w:cs="宋体"/>
                <w:color w:val="000000"/>
                <w:kern w:val="0"/>
                <w:sz w:val="18"/>
                <w:szCs w:val="18"/>
              </w:rPr>
            </w:pPr>
            <w:r w:rsidRPr="00D031A8">
              <w:rPr>
                <w:rFonts w:ascii="宋体" w:hAnsi="宋体" w:cs="宋体" w:hint="eastAsia"/>
                <w:color w:val="000000"/>
                <w:kern w:val="0"/>
                <w:sz w:val="18"/>
                <w:szCs w:val="18"/>
              </w:rPr>
              <w:t>糕点</w:t>
            </w:r>
          </w:p>
        </w:tc>
        <w:tc>
          <w:tcPr>
            <w:tcW w:w="1047" w:type="dxa"/>
            <w:vAlign w:val="center"/>
          </w:tcPr>
          <w:p w:rsidR="00016447" w:rsidRPr="00D031A8" w:rsidRDefault="00016447" w:rsidP="000D6C1B">
            <w:pPr>
              <w:widowControl/>
              <w:jc w:val="center"/>
              <w:textAlignment w:val="center"/>
              <w:rPr>
                <w:rFonts w:ascii="宋体" w:cs="宋体"/>
                <w:color w:val="000000"/>
                <w:kern w:val="0"/>
                <w:sz w:val="18"/>
                <w:szCs w:val="18"/>
              </w:rPr>
            </w:pPr>
            <w:r w:rsidRPr="00D031A8">
              <w:rPr>
                <w:rFonts w:ascii="宋体" w:hAnsi="宋体" w:cs="宋体" w:hint="eastAsia"/>
                <w:color w:val="000000"/>
                <w:kern w:val="0"/>
                <w:sz w:val="18"/>
                <w:szCs w:val="18"/>
              </w:rPr>
              <w:t>糕点</w:t>
            </w:r>
          </w:p>
        </w:tc>
        <w:tc>
          <w:tcPr>
            <w:tcW w:w="1353" w:type="dxa"/>
            <w:vAlign w:val="center"/>
          </w:tcPr>
          <w:p w:rsidR="00016447" w:rsidRPr="00D031A8" w:rsidRDefault="00016447" w:rsidP="000D6C1B">
            <w:pPr>
              <w:widowControl/>
              <w:jc w:val="center"/>
              <w:textAlignment w:val="center"/>
              <w:rPr>
                <w:rFonts w:ascii="宋体" w:cs="宋体"/>
                <w:color w:val="000000"/>
                <w:kern w:val="0"/>
                <w:sz w:val="18"/>
                <w:szCs w:val="18"/>
              </w:rPr>
            </w:pPr>
            <w:r w:rsidRPr="00D031A8">
              <w:rPr>
                <w:rFonts w:ascii="宋体" w:hAnsi="宋体" w:cs="宋体" w:hint="eastAsia"/>
                <w:color w:val="000000"/>
                <w:kern w:val="0"/>
                <w:sz w:val="18"/>
                <w:szCs w:val="18"/>
              </w:rPr>
              <w:t>散装糕点</w:t>
            </w:r>
          </w:p>
        </w:tc>
        <w:tc>
          <w:tcPr>
            <w:tcW w:w="5307" w:type="dxa"/>
            <w:vAlign w:val="center"/>
          </w:tcPr>
          <w:p w:rsidR="00016447" w:rsidRPr="00D031A8" w:rsidRDefault="00016447" w:rsidP="000D6C1B">
            <w:pPr>
              <w:widowControl/>
              <w:jc w:val="center"/>
              <w:textAlignment w:val="center"/>
              <w:rPr>
                <w:rFonts w:ascii="宋体" w:hAnsi="宋体" w:cs="宋体"/>
                <w:color w:val="000000"/>
                <w:kern w:val="0"/>
                <w:sz w:val="18"/>
                <w:szCs w:val="18"/>
              </w:rPr>
            </w:pPr>
            <w:r w:rsidRPr="00D031A8">
              <w:rPr>
                <w:rFonts w:ascii="宋体" w:hAnsi="宋体" w:cs="宋体"/>
                <w:color w:val="000000"/>
                <w:kern w:val="0"/>
                <w:sz w:val="18"/>
                <w:szCs w:val="18"/>
              </w:rPr>
              <w:t>GB 7099</w:t>
            </w:r>
            <w:r w:rsidRPr="00D031A8">
              <w:rPr>
                <w:rFonts w:ascii="宋体" w:hAnsi="宋体" w:cs="宋体" w:hint="eastAsia"/>
                <w:color w:val="000000"/>
                <w:kern w:val="0"/>
                <w:sz w:val="18"/>
                <w:szCs w:val="18"/>
              </w:rPr>
              <w:t>－</w:t>
            </w:r>
            <w:r w:rsidRPr="00D031A8">
              <w:rPr>
                <w:rFonts w:ascii="宋体" w:hAnsi="宋体" w:cs="宋体"/>
                <w:color w:val="000000"/>
                <w:kern w:val="0"/>
                <w:sz w:val="18"/>
                <w:szCs w:val="18"/>
              </w:rPr>
              <w:t>2015</w:t>
            </w:r>
            <w:r w:rsidRPr="00D031A8">
              <w:rPr>
                <w:rFonts w:ascii="宋体" w:hAnsi="宋体" w:cs="宋体" w:hint="eastAsia"/>
                <w:color w:val="000000"/>
                <w:kern w:val="0"/>
                <w:sz w:val="18"/>
                <w:szCs w:val="18"/>
              </w:rPr>
              <w:t>《食品安全国家标准</w:t>
            </w:r>
            <w:r w:rsidRPr="00D031A8">
              <w:rPr>
                <w:rFonts w:ascii="宋体" w:hAnsi="宋体" w:cs="宋体"/>
                <w:color w:val="000000"/>
                <w:kern w:val="0"/>
                <w:sz w:val="18"/>
                <w:szCs w:val="18"/>
              </w:rPr>
              <w:t xml:space="preserve"> </w:t>
            </w:r>
            <w:r w:rsidRPr="00D031A8">
              <w:rPr>
                <w:rFonts w:ascii="宋体" w:hAnsi="宋体" w:cs="宋体" w:hint="eastAsia"/>
                <w:color w:val="000000"/>
                <w:kern w:val="0"/>
                <w:sz w:val="18"/>
                <w:szCs w:val="18"/>
              </w:rPr>
              <w:t>糕点、面包》</w:t>
            </w:r>
            <w:r w:rsidRPr="00D031A8">
              <w:rPr>
                <w:rFonts w:ascii="宋体" w:hAnsi="宋体" w:cs="宋体"/>
                <w:color w:val="000000"/>
                <w:kern w:val="0"/>
                <w:sz w:val="18"/>
                <w:szCs w:val="18"/>
              </w:rPr>
              <w:t xml:space="preserve"> </w:t>
            </w:r>
            <w:r w:rsidRPr="00D031A8">
              <w:rPr>
                <w:rFonts w:ascii="宋体" w:hAnsi="宋体" w:cs="宋体"/>
                <w:color w:val="000000"/>
                <w:kern w:val="0"/>
                <w:sz w:val="18"/>
                <w:szCs w:val="18"/>
              </w:rPr>
              <w:br/>
            </w:r>
            <w:r w:rsidRPr="00D031A8">
              <w:rPr>
                <w:rFonts w:ascii="宋体" w:hAnsi="宋体" w:cs="宋体" w:hint="eastAsia"/>
                <w:color w:val="000000"/>
                <w:kern w:val="0"/>
                <w:sz w:val="18"/>
                <w:szCs w:val="18"/>
              </w:rPr>
              <w:t>、</w:t>
            </w:r>
            <w:r w:rsidRPr="00D031A8">
              <w:rPr>
                <w:rFonts w:ascii="宋体" w:hAnsi="宋体" w:cs="宋体"/>
                <w:color w:val="000000"/>
                <w:kern w:val="0"/>
                <w:sz w:val="18"/>
                <w:szCs w:val="18"/>
              </w:rPr>
              <w:t>GB 2760</w:t>
            </w:r>
            <w:r w:rsidRPr="00D031A8">
              <w:rPr>
                <w:rFonts w:ascii="宋体" w:hAnsi="宋体" w:cs="宋体" w:hint="eastAsia"/>
                <w:color w:val="000000"/>
                <w:kern w:val="0"/>
                <w:sz w:val="18"/>
                <w:szCs w:val="18"/>
              </w:rPr>
              <w:t>－</w:t>
            </w:r>
            <w:r w:rsidRPr="00D031A8">
              <w:rPr>
                <w:rFonts w:ascii="宋体" w:hAnsi="宋体" w:cs="宋体"/>
                <w:color w:val="000000"/>
                <w:kern w:val="0"/>
                <w:sz w:val="18"/>
                <w:szCs w:val="18"/>
              </w:rPr>
              <w:t>2014</w:t>
            </w:r>
            <w:r w:rsidRPr="00D031A8">
              <w:rPr>
                <w:rFonts w:ascii="宋体" w:hAnsi="宋体" w:cs="宋体" w:hint="eastAsia"/>
                <w:color w:val="000000"/>
                <w:kern w:val="0"/>
                <w:sz w:val="18"/>
                <w:szCs w:val="18"/>
              </w:rPr>
              <w:t>《食品安全国家标准</w:t>
            </w:r>
            <w:r w:rsidRPr="00D031A8">
              <w:rPr>
                <w:rFonts w:ascii="宋体" w:hAnsi="宋体" w:cs="宋体"/>
                <w:color w:val="000000"/>
                <w:kern w:val="0"/>
                <w:sz w:val="18"/>
                <w:szCs w:val="18"/>
              </w:rPr>
              <w:t xml:space="preserve"> </w:t>
            </w:r>
            <w:r w:rsidRPr="00D031A8">
              <w:rPr>
                <w:rFonts w:ascii="宋体" w:hAnsi="宋体" w:cs="宋体" w:hint="eastAsia"/>
                <w:color w:val="000000"/>
                <w:kern w:val="0"/>
                <w:sz w:val="18"/>
                <w:szCs w:val="18"/>
              </w:rPr>
              <w:t>食品添加剂使用标准》</w:t>
            </w:r>
            <w:r w:rsidRPr="00D031A8">
              <w:rPr>
                <w:rFonts w:ascii="宋体" w:hAnsi="宋体" w:cs="宋体"/>
                <w:color w:val="000000"/>
                <w:kern w:val="0"/>
                <w:sz w:val="18"/>
                <w:szCs w:val="18"/>
              </w:rPr>
              <w:t xml:space="preserve"> </w:t>
            </w:r>
            <w:r w:rsidRPr="00D031A8">
              <w:rPr>
                <w:rFonts w:ascii="宋体" w:hAnsi="宋体" w:cs="宋体"/>
                <w:color w:val="000000"/>
                <w:kern w:val="0"/>
                <w:sz w:val="18"/>
                <w:szCs w:val="18"/>
              </w:rPr>
              <w:br/>
            </w:r>
            <w:r w:rsidRPr="00D031A8">
              <w:rPr>
                <w:rFonts w:ascii="宋体" w:hAnsi="宋体" w:cs="宋体" w:hint="eastAsia"/>
                <w:color w:val="000000"/>
                <w:kern w:val="0"/>
                <w:sz w:val="18"/>
                <w:szCs w:val="18"/>
              </w:rPr>
              <w:t>、《食品中可能违法添加的非食用物质和易滥用的食品添加剂名单</w:t>
            </w:r>
            <w:r w:rsidRPr="00D031A8">
              <w:rPr>
                <w:rFonts w:ascii="宋体" w:hAnsi="宋体" w:cs="宋体"/>
                <w:color w:val="000000"/>
                <w:kern w:val="0"/>
                <w:sz w:val="18"/>
                <w:szCs w:val="18"/>
              </w:rPr>
              <w:t>(</w:t>
            </w:r>
            <w:r w:rsidRPr="00D031A8">
              <w:rPr>
                <w:rFonts w:ascii="宋体" w:hAnsi="宋体" w:cs="宋体" w:hint="eastAsia"/>
                <w:color w:val="000000"/>
                <w:kern w:val="0"/>
                <w:sz w:val="18"/>
                <w:szCs w:val="18"/>
              </w:rPr>
              <w:t>第</w:t>
            </w:r>
            <w:r w:rsidRPr="00D031A8">
              <w:rPr>
                <w:rFonts w:ascii="宋体" w:hAnsi="宋体" w:cs="宋体"/>
                <w:color w:val="000000"/>
                <w:kern w:val="0"/>
                <w:sz w:val="18"/>
                <w:szCs w:val="18"/>
              </w:rPr>
              <w:t>1-5</w:t>
            </w:r>
            <w:r w:rsidRPr="00D031A8">
              <w:rPr>
                <w:rFonts w:ascii="宋体" w:hAnsi="宋体" w:cs="宋体" w:hint="eastAsia"/>
                <w:color w:val="000000"/>
                <w:kern w:val="0"/>
                <w:sz w:val="18"/>
                <w:szCs w:val="18"/>
              </w:rPr>
              <w:t>批汇总</w:t>
            </w:r>
            <w:r w:rsidRPr="00D031A8">
              <w:rPr>
                <w:rFonts w:ascii="宋体" w:hAnsi="宋体" w:cs="宋体"/>
                <w:color w:val="000000"/>
                <w:kern w:val="0"/>
                <w:sz w:val="18"/>
                <w:szCs w:val="18"/>
              </w:rPr>
              <w:t>)</w:t>
            </w:r>
            <w:r w:rsidRPr="00D031A8">
              <w:rPr>
                <w:rFonts w:ascii="宋体" w:hAnsi="宋体" w:cs="宋体" w:hint="eastAsia"/>
                <w:color w:val="000000"/>
                <w:kern w:val="0"/>
                <w:sz w:val="18"/>
                <w:szCs w:val="18"/>
              </w:rPr>
              <w:t>》</w:t>
            </w:r>
            <w:r w:rsidRPr="00D031A8">
              <w:rPr>
                <w:rFonts w:ascii="宋体" w:hAnsi="宋体" w:cs="宋体"/>
                <w:color w:val="000000"/>
                <w:kern w:val="0"/>
                <w:sz w:val="18"/>
                <w:szCs w:val="18"/>
              </w:rPr>
              <w:t>(</w:t>
            </w:r>
            <w:r w:rsidRPr="00D031A8">
              <w:rPr>
                <w:rFonts w:ascii="宋体" w:hAnsi="宋体" w:cs="宋体" w:hint="eastAsia"/>
                <w:color w:val="000000"/>
                <w:kern w:val="0"/>
                <w:sz w:val="18"/>
                <w:szCs w:val="18"/>
              </w:rPr>
              <w:t>全国打击违法添加非食用物质和滥用食品添加剂专项整治领导小组于二〇一一年四月十九日汇总发布</w:t>
            </w:r>
            <w:r w:rsidRPr="00D031A8">
              <w:rPr>
                <w:rFonts w:ascii="宋体" w:hAnsi="宋体" w:cs="宋体"/>
                <w:color w:val="000000"/>
                <w:kern w:val="0"/>
                <w:sz w:val="18"/>
                <w:szCs w:val="18"/>
              </w:rPr>
              <w:t>)</w:t>
            </w:r>
          </w:p>
        </w:tc>
        <w:tc>
          <w:tcPr>
            <w:tcW w:w="3403" w:type="dxa"/>
            <w:vAlign w:val="center"/>
          </w:tcPr>
          <w:p w:rsidR="00016447" w:rsidRPr="00D031A8" w:rsidRDefault="00016447" w:rsidP="001B2177">
            <w:pPr>
              <w:widowControl/>
              <w:jc w:val="left"/>
              <w:textAlignment w:val="center"/>
              <w:rPr>
                <w:rFonts w:ascii="宋体" w:cs="宋体"/>
                <w:color w:val="000000"/>
                <w:kern w:val="0"/>
                <w:sz w:val="18"/>
                <w:szCs w:val="18"/>
              </w:rPr>
            </w:pPr>
            <w:r w:rsidRPr="00D031A8">
              <w:rPr>
                <w:rFonts w:ascii="宋体" w:hAnsi="宋体" w:cs="宋体" w:hint="eastAsia"/>
                <w:color w:val="000000"/>
                <w:kern w:val="0"/>
                <w:sz w:val="18"/>
                <w:szCs w:val="18"/>
              </w:rPr>
              <w:t>酸价</w:t>
            </w:r>
            <w:r w:rsidRPr="00D031A8">
              <w:rPr>
                <w:rFonts w:ascii="宋体" w:hAnsi="宋体" w:cs="宋体"/>
                <w:color w:val="000000"/>
                <w:kern w:val="0"/>
                <w:sz w:val="18"/>
                <w:szCs w:val="18"/>
              </w:rPr>
              <w:t>(</w:t>
            </w:r>
            <w:r w:rsidRPr="00D031A8">
              <w:rPr>
                <w:rFonts w:ascii="宋体" w:hAnsi="宋体" w:cs="宋体" w:hint="eastAsia"/>
                <w:color w:val="000000"/>
                <w:kern w:val="0"/>
                <w:sz w:val="18"/>
                <w:szCs w:val="18"/>
              </w:rPr>
              <w:t>以脂肪计</w:t>
            </w:r>
            <w:r w:rsidRPr="00D031A8">
              <w:rPr>
                <w:rFonts w:ascii="宋体" w:hAnsi="宋体" w:cs="宋体"/>
                <w:color w:val="000000"/>
                <w:kern w:val="0"/>
                <w:sz w:val="18"/>
                <w:szCs w:val="18"/>
              </w:rPr>
              <w:t>)(KOH)</w:t>
            </w:r>
            <w:r w:rsidRPr="00D031A8">
              <w:rPr>
                <w:rFonts w:ascii="宋体" w:hAnsi="宋体" w:cs="宋体" w:hint="eastAsia"/>
                <w:color w:val="000000"/>
                <w:kern w:val="0"/>
                <w:sz w:val="18"/>
                <w:szCs w:val="18"/>
              </w:rPr>
              <w:t>、过氧化值</w:t>
            </w:r>
            <w:r w:rsidRPr="00D031A8">
              <w:rPr>
                <w:rFonts w:ascii="宋体" w:hAnsi="宋体" w:cs="宋体"/>
                <w:color w:val="000000"/>
                <w:kern w:val="0"/>
                <w:sz w:val="18"/>
                <w:szCs w:val="18"/>
              </w:rPr>
              <w:t>(</w:t>
            </w:r>
            <w:r w:rsidRPr="00D031A8">
              <w:rPr>
                <w:rFonts w:ascii="宋体" w:hAnsi="宋体" w:cs="宋体" w:hint="eastAsia"/>
                <w:color w:val="000000"/>
                <w:kern w:val="0"/>
                <w:sz w:val="18"/>
                <w:szCs w:val="18"/>
              </w:rPr>
              <w:t>以脂肪计</w:t>
            </w:r>
            <w:r w:rsidRPr="00D031A8">
              <w:rPr>
                <w:rFonts w:ascii="宋体" w:hAnsi="宋体" w:cs="宋体"/>
                <w:color w:val="000000"/>
                <w:kern w:val="0"/>
                <w:sz w:val="18"/>
                <w:szCs w:val="18"/>
              </w:rPr>
              <w:t>)</w:t>
            </w:r>
            <w:r w:rsidRPr="00D031A8">
              <w:rPr>
                <w:rFonts w:ascii="宋体" w:hAnsi="宋体" w:cs="宋体" w:hint="eastAsia"/>
                <w:color w:val="000000"/>
                <w:kern w:val="0"/>
                <w:sz w:val="18"/>
                <w:szCs w:val="18"/>
              </w:rPr>
              <w:t>、纳他霉素残留量、富马酸二甲酯、山梨酸、苯甲酸、脱氢乙酸、菌落总数、大肠菌群</w:t>
            </w:r>
          </w:p>
        </w:tc>
      </w:tr>
      <w:tr w:rsidR="00016447" w:rsidRPr="00D031A8" w:rsidTr="00D269C4">
        <w:trPr>
          <w:trHeight w:val="592"/>
        </w:trPr>
        <w:tc>
          <w:tcPr>
            <w:tcW w:w="558" w:type="dxa"/>
            <w:vAlign w:val="center"/>
          </w:tcPr>
          <w:p w:rsidR="00016447" w:rsidRPr="00D031A8" w:rsidRDefault="00016447" w:rsidP="000D6C1B">
            <w:pPr>
              <w:widowControl/>
              <w:snapToGrid w:val="0"/>
              <w:spacing w:line="360" w:lineRule="exact"/>
              <w:jc w:val="center"/>
              <w:rPr>
                <w:rFonts w:ascii="宋体" w:hAnsi="宋体" w:cs="宋体"/>
                <w:color w:val="000000"/>
                <w:sz w:val="18"/>
                <w:szCs w:val="18"/>
              </w:rPr>
            </w:pPr>
            <w:r w:rsidRPr="00D031A8">
              <w:rPr>
                <w:rFonts w:ascii="宋体" w:hAnsi="宋体" w:cs="宋体"/>
                <w:color w:val="000000"/>
                <w:sz w:val="18"/>
                <w:szCs w:val="18"/>
              </w:rPr>
              <w:t>7</w:t>
            </w:r>
          </w:p>
        </w:tc>
        <w:tc>
          <w:tcPr>
            <w:tcW w:w="897" w:type="dxa"/>
            <w:vAlign w:val="center"/>
          </w:tcPr>
          <w:p w:rsidR="00016447" w:rsidRPr="00D031A8" w:rsidRDefault="00016447" w:rsidP="000D6C1B">
            <w:pPr>
              <w:widowControl/>
              <w:jc w:val="center"/>
              <w:textAlignment w:val="center"/>
              <w:rPr>
                <w:rFonts w:ascii="宋体" w:cs="宋体"/>
                <w:color w:val="000000"/>
                <w:kern w:val="0"/>
                <w:sz w:val="18"/>
                <w:szCs w:val="18"/>
              </w:rPr>
            </w:pPr>
            <w:r w:rsidRPr="00D031A8">
              <w:rPr>
                <w:rFonts w:ascii="宋体" w:hAnsi="宋体" w:cs="宋体" w:hint="eastAsia"/>
                <w:color w:val="000000"/>
                <w:kern w:val="0"/>
                <w:sz w:val="18"/>
                <w:szCs w:val="18"/>
              </w:rPr>
              <w:t>餐饮食品</w:t>
            </w:r>
          </w:p>
        </w:tc>
        <w:tc>
          <w:tcPr>
            <w:tcW w:w="1293" w:type="dxa"/>
            <w:vAlign w:val="center"/>
          </w:tcPr>
          <w:p w:rsidR="00016447" w:rsidRPr="00D031A8" w:rsidRDefault="00016447" w:rsidP="000D6C1B">
            <w:pPr>
              <w:widowControl/>
              <w:jc w:val="center"/>
              <w:textAlignment w:val="center"/>
              <w:rPr>
                <w:rFonts w:ascii="宋体" w:cs="宋体"/>
                <w:color w:val="000000"/>
                <w:kern w:val="0"/>
                <w:sz w:val="18"/>
                <w:szCs w:val="18"/>
              </w:rPr>
            </w:pPr>
            <w:r w:rsidRPr="00D031A8">
              <w:rPr>
                <w:rFonts w:ascii="宋体" w:hAnsi="宋体" w:cs="宋体" w:hint="eastAsia"/>
                <w:color w:val="000000"/>
                <w:kern w:val="0"/>
                <w:sz w:val="18"/>
                <w:szCs w:val="18"/>
              </w:rPr>
              <w:t>食品接触材料</w:t>
            </w:r>
          </w:p>
        </w:tc>
        <w:tc>
          <w:tcPr>
            <w:tcW w:w="1047" w:type="dxa"/>
            <w:vAlign w:val="center"/>
          </w:tcPr>
          <w:p w:rsidR="00016447" w:rsidRPr="00D031A8" w:rsidRDefault="00016447" w:rsidP="000D6C1B">
            <w:pPr>
              <w:widowControl/>
              <w:jc w:val="center"/>
              <w:textAlignment w:val="center"/>
              <w:rPr>
                <w:rFonts w:ascii="宋体" w:cs="宋体"/>
                <w:color w:val="000000"/>
                <w:kern w:val="0"/>
                <w:sz w:val="18"/>
                <w:szCs w:val="18"/>
              </w:rPr>
            </w:pPr>
            <w:r w:rsidRPr="00D031A8">
              <w:rPr>
                <w:rFonts w:ascii="宋体" w:hAnsi="宋体" w:cs="宋体" w:hint="eastAsia"/>
                <w:color w:val="000000"/>
                <w:kern w:val="0"/>
                <w:sz w:val="18"/>
                <w:szCs w:val="18"/>
              </w:rPr>
              <w:t>餐饮具</w:t>
            </w:r>
          </w:p>
        </w:tc>
        <w:tc>
          <w:tcPr>
            <w:tcW w:w="1353" w:type="dxa"/>
            <w:vAlign w:val="center"/>
          </w:tcPr>
          <w:p w:rsidR="00016447" w:rsidRPr="00D031A8" w:rsidRDefault="00016447" w:rsidP="000D6C1B">
            <w:pPr>
              <w:widowControl/>
              <w:jc w:val="center"/>
              <w:textAlignment w:val="center"/>
              <w:rPr>
                <w:rFonts w:ascii="宋体" w:cs="宋体"/>
                <w:color w:val="000000"/>
                <w:kern w:val="0"/>
                <w:sz w:val="18"/>
                <w:szCs w:val="18"/>
              </w:rPr>
            </w:pPr>
            <w:r w:rsidRPr="00D031A8">
              <w:rPr>
                <w:rFonts w:ascii="宋体" w:hAnsi="宋体" w:cs="宋体" w:hint="eastAsia"/>
                <w:color w:val="000000"/>
                <w:kern w:val="0"/>
                <w:sz w:val="18"/>
                <w:szCs w:val="18"/>
              </w:rPr>
              <w:t>餐饮具</w:t>
            </w:r>
          </w:p>
        </w:tc>
        <w:tc>
          <w:tcPr>
            <w:tcW w:w="5307" w:type="dxa"/>
            <w:vAlign w:val="center"/>
          </w:tcPr>
          <w:p w:rsidR="00016447" w:rsidRPr="00D031A8" w:rsidRDefault="00016447" w:rsidP="000D6C1B">
            <w:pPr>
              <w:widowControl/>
              <w:jc w:val="center"/>
              <w:textAlignment w:val="center"/>
              <w:rPr>
                <w:rFonts w:ascii="宋体" w:cs="宋体"/>
                <w:color w:val="000000"/>
                <w:kern w:val="0"/>
                <w:sz w:val="18"/>
                <w:szCs w:val="18"/>
              </w:rPr>
            </w:pPr>
            <w:r w:rsidRPr="00D031A8">
              <w:rPr>
                <w:rFonts w:ascii="宋体" w:hAnsi="宋体" w:cs="宋体"/>
                <w:color w:val="000000"/>
                <w:kern w:val="0"/>
                <w:sz w:val="18"/>
                <w:szCs w:val="18"/>
              </w:rPr>
              <w:t xml:space="preserve">GB 14934-2016 </w:t>
            </w:r>
            <w:r w:rsidRPr="00D031A8">
              <w:rPr>
                <w:rFonts w:ascii="宋体" w:hAnsi="宋体" w:cs="宋体" w:hint="eastAsia"/>
                <w:color w:val="000000"/>
                <w:kern w:val="0"/>
                <w:sz w:val="18"/>
                <w:szCs w:val="18"/>
              </w:rPr>
              <w:t>中华人民共和国国家标准食（饮）具消毒卫生标准</w:t>
            </w:r>
          </w:p>
        </w:tc>
        <w:tc>
          <w:tcPr>
            <w:tcW w:w="3403" w:type="dxa"/>
            <w:vAlign w:val="center"/>
          </w:tcPr>
          <w:p w:rsidR="00016447" w:rsidRPr="00D031A8" w:rsidRDefault="00016447" w:rsidP="000D6C1B">
            <w:pPr>
              <w:widowControl/>
              <w:jc w:val="left"/>
              <w:textAlignment w:val="center"/>
              <w:rPr>
                <w:rFonts w:ascii="宋体" w:cs="宋体"/>
                <w:color w:val="000000"/>
                <w:kern w:val="0"/>
                <w:sz w:val="18"/>
                <w:szCs w:val="18"/>
              </w:rPr>
            </w:pPr>
            <w:r w:rsidRPr="00D031A8">
              <w:rPr>
                <w:rFonts w:ascii="宋体" w:hAnsi="宋体" w:cs="宋体" w:hint="eastAsia"/>
                <w:color w:val="000000"/>
                <w:kern w:val="0"/>
                <w:sz w:val="18"/>
                <w:szCs w:val="18"/>
              </w:rPr>
              <w:t>大肠菌群（</w:t>
            </w:r>
            <w:r w:rsidRPr="00D031A8">
              <w:rPr>
                <w:rFonts w:ascii="宋体" w:hAnsi="宋体" w:cs="宋体"/>
                <w:color w:val="000000"/>
                <w:kern w:val="0"/>
                <w:sz w:val="18"/>
                <w:szCs w:val="18"/>
              </w:rPr>
              <w:t>50cm2</w:t>
            </w:r>
            <w:r w:rsidRPr="00D031A8">
              <w:rPr>
                <w:rFonts w:ascii="宋体" w:hAnsi="宋体" w:cs="宋体" w:hint="eastAsia"/>
                <w:color w:val="000000"/>
                <w:kern w:val="0"/>
                <w:sz w:val="18"/>
                <w:szCs w:val="18"/>
              </w:rPr>
              <w:t>）</w:t>
            </w:r>
          </w:p>
        </w:tc>
      </w:tr>
    </w:tbl>
    <w:p w:rsidR="00016447" w:rsidRPr="001B2177" w:rsidRDefault="00016447" w:rsidP="00747A9C">
      <w:pPr>
        <w:spacing w:line="600" w:lineRule="exact"/>
        <w:textAlignment w:val="baseline"/>
        <w:rPr>
          <w:rFonts w:ascii="宋体" w:cs="Times New Roman"/>
          <w:color w:val="000000"/>
          <w:kern w:val="0"/>
          <w:sz w:val="18"/>
          <w:szCs w:val="18"/>
        </w:rPr>
      </w:pPr>
    </w:p>
    <w:sectPr w:rsidR="00016447" w:rsidRPr="001B2177" w:rsidSect="00747A9C">
      <w:pgSz w:w="16838" w:h="11906" w:orient="landscape"/>
      <w:pgMar w:top="1090" w:right="1531" w:bottom="93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447" w:rsidRDefault="00016447" w:rsidP="003C4B26">
      <w:pPr>
        <w:rPr>
          <w:rFonts w:cs="Times New Roman"/>
        </w:rPr>
      </w:pPr>
      <w:r>
        <w:rPr>
          <w:rFonts w:cs="Times New Roman"/>
        </w:rPr>
        <w:separator/>
      </w:r>
    </w:p>
  </w:endnote>
  <w:endnote w:type="continuationSeparator" w:id="0">
    <w:p w:rsidR="00016447" w:rsidRDefault="00016447" w:rsidP="003C4B2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447" w:rsidRDefault="00016447" w:rsidP="003C4B26">
      <w:pPr>
        <w:rPr>
          <w:rFonts w:cs="Times New Roman"/>
        </w:rPr>
      </w:pPr>
      <w:r>
        <w:rPr>
          <w:rFonts w:cs="Times New Roman"/>
        </w:rPr>
        <w:separator/>
      </w:r>
    </w:p>
  </w:footnote>
  <w:footnote w:type="continuationSeparator" w:id="0">
    <w:p w:rsidR="00016447" w:rsidRDefault="00016447" w:rsidP="003C4B26">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5F03"/>
    <w:rsid w:val="00016447"/>
    <w:rsid w:val="00020472"/>
    <w:rsid w:val="00021A44"/>
    <w:rsid w:val="000334EB"/>
    <w:rsid w:val="00057C9D"/>
    <w:rsid w:val="000644E2"/>
    <w:rsid w:val="00075FA6"/>
    <w:rsid w:val="000800AE"/>
    <w:rsid w:val="00097E5A"/>
    <w:rsid w:val="000A077E"/>
    <w:rsid w:val="000A1CA7"/>
    <w:rsid w:val="000A1D22"/>
    <w:rsid w:val="000B050A"/>
    <w:rsid w:val="000B6096"/>
    <w:rsid w:val="000B6C93"/>
    <w:rsid w:val="000C18BE"/>
    <w:rsid w:val="000D287B"/>
    <w:rsid w:val="000D6C1B"/>
    <w:rsid w:val="0010014F"/>
    <w:rsid w:val="00102897"/>
    <w:rsid w:val="00113712"/>
    <w:rsid w:val="00156C2C"/>
    <w:rsid w:val="001570A9"/>
    <w:rsid w:val="00170E37"/>
    <w:rsid w:val="00177A5D"/>
    <w:rsid w:val="00184B83"/>
    <w:rsid w:val="001A6B3F"/>
    <w:rsid w:val="001B2177"/>
    <w:rsid w:val="001B57E1"/>
    <w:rsid w:val="001B7BFF"/>
    <w:rsid w:val="001C5998"/>
    <w:rsid w:val="001F4806"/>
    <w:rsid w:val="00213A57"/>
    <w:rsid w:val="00220C3B"/>
    <w:rsid w:val="00272DBE"/>
    <w:rsid w:val="00296F29"/>
    <w:rsid w:val="002A1746"/>
    <w:rsid w:val="002A4B60"/>
    <w:rsid w:val="002A6787"/>
    <w:rsid w:val="002C0406"/>
    <w:rsid w:val="002C6A5D"/>
    <w:rsid w:val="002E4463"/>
    <w:rsid w:val="002E4D72"/>
    <w:rsid w:val="002E6CE1"/>
    <w:rsid w:val="002F5188"/>
    <w:rsid w:val="002F5D8F"/>
    <w:rsid w:val="00333515"/>
    <w:rsid w:val="00334816"/>
    <w:rsid w:val="00357F27"/>
    <w:rsid w:val="0038633A"/>
    <w:rsid w:val="00392B20"/>
    <w:rsid w:val="003943E0"/>
    <w:rsid w:val="003A1E99"/>
    <w:rsid w:val="003A3AFE"/>
    <w:rsid w:val="003A4B94"/>
    <w:rsid w:val="003B51E2"/>
    <w:rsid w:val="003C4B26"/>
    <w:rsid w:val="003D0B14"/>
    <w:rsid w:val="003E6F6F"/>
    <w:rsid w:val="003F6312"/>
    <w:rsid w:val="003F6FCD"/>
    <w:rsid w:val="00412435"/>
    <w:rsid w:val="00417336"/>
    <w:rsid w:val="00417B40"/>
    <w:rsid w:val="00431EC2"/>
    <w:rsid w:val="004471F2"/>
    <w:rsid w:val="004522D0"/>
    <w:rsid w:val="004523DE"/>
    <w:rsid w:val="00457D30"/>
    <w:rsid w:val="0047273E"/>
    <w:rsid w:val="00483E26"/>
    <w:rsid w:val="004A2F45"/>
    <w:rsid w:val="004C40C8"/>
    <w:rsid w:val="004D5FF8"/>
    <w:rsid w:val="004D6D8C"/>
    <w:rsid w:val="004F221F"/>
    <w:rsid w:val="004F3122"/>
    <w:rsid w:val="00506EEA"/>
    <w:rsid w:val="0051721E"/>
    <w:rsid w:val="0054294C"/>
    <w:rsid w:val="005643F4"/>
    <w:rsid w:val="005771A5"/>
    <w:rsid w:val="00584C1F"/>
    <w:rsid w:val="00596CE3"/>
    <w:rsid w:val="005A47F0"/>
    <w:rsid w:val="005B0C1C"/>
    <w:rsid w:val="005B469F"/>
    <w:rsid w:val="005D69DE"/>
    <w:rsid w:val="005D7D45"/>
    <w:rsid w:val="005E2E5E"/>
    <w:rsid w:val="005F6AB2"/>
    <w:rsid w:val="00621DA4"/>
    <w:rsid w:val="00656EA2"/>
    <w:rsid w:val="00687316"/>
    <w:rsid w:val="0069030F"/>
    <w:rsid w:val="0069349E"/>
    <w:rsid w:val="006A4A55"/>
    <w:rsid w:val="006A6837"/>
    <w:rsid w:val="006B139A"/>
    <w:rsid w:val="006C31E0"/>
    <w:rsid w:val="006F32DE"/>
    <w:rsid w:val="00721330"/>
    <w:rsid w:val="00745A18"/>
    <w:rsid w:val="00747A9C"/>
    <w:rsid w:val="007509C7"/>
    <w:rsid w:val="00757C06"/>
    <w:rsid w:val="0076408A"/>
    <w:rsid w:val="0076553E"/>
    <w:rsid w:val="007679F1"/>
    <w:rsid w:val="00770EEA"/>
    <w:rsid w:val="00772B6F"/>
    <w:rsid w:val="00772F9F"/>
    <w:rsid w:val="007732F1"/>
    <w:rsid w:val="0077575E"/>
    <w:rsid w:val="00776FB3"/>
    <w:rsid w:val="0077710D"/>
    <w:rsid w:val="00782DD9"/>
    <w:rsid w:val="00783A82"/>
    <w:rsid w:val="0078450E"/>
    <w:rsid w:val="007B0FA7"/>
    <w:rsid w:val="007E7E63"/>
    <w:rsid w:val="007F0457"/>
    <w:rsid w:val="007F16D0"/>
    <w:rsid w:val="00804CA1"/>
    <w:rsid w:val="00806884"/>
    <w:rsid w:val="00807CA9"/>
    <w:rsid w:val="0082346C"/>
    <w:rsid w:val="00830D7B"/>
    <w:rsid w:val="00831A6E"/>
    <w:rsid w:val="00831EDD"/>
    <w:rsid w:val="00840532"/>
    <w:rsid w:val="00854D09"/>
    <w:rsid w:val="008550AE"/>
    <w:rsid w:val="008572D6"/>
    <w:rsid w:val="0086226C"/>
    <w:rsid w:val="008743A6"/>
    <w:rsid w:val="0087748F"/>
    <w:rsid w:val="00880F04"/>
    <w:rsid w:val="00895177"/>
    <w:rsid w:val="008C24F5"/>
    <w:rsid w:val="008C7974"/>
    <w:rsid w:val="008D7ECA"/>
    <w:rsid w:val="008E1C89"/>
    <w:rsid w:val="00910447"/>
    <w:rsid w:val="009125A7"/>
    <w:rsid w:val="00925608"/>
    <w:rsid w:val="0092760E"/>
    <w:rsid w:val="00931FA9"/>
    <w:rsid w:val="00933A31"/>
    <w:rsid w:val="0094303D"/>
    <w:rsid w:val="00961E31"/>
    <w:rsid w:val="0096604C"/>
    <w:rsid w:val="009669E4"/>
    <w:rsid w:val="00966ED2"/>
    <w:rsid w:val="009702EA"/>
    <w:rsid w:val="009723FD"/>
    <w:rsid w:val="0098153C"/>
    <w:rsid w:val="009B0D33"/>
    <w:rsid w:val="009B17D9"/>
    <w:rsid w:val="009B2B3B"/>
    <w:rsid w:val="009B7074"/>
    <w:rsid w:val="009C065D"/>
    <w:rsid w:val="009C78F5"/>
    <w:rsid w:val="009D0BD1"/>
    <w:rsid w:val="009D113B"/>
    <w:rsid w:val="009D7D48"/>
    <w:rsid w:val="009E0C03"/>
    <w:rsid w:val="009E7280"/>
    <w:rsid w:val="009F4DF7"/>
    <w:rsid w:val="009F4E9A"/>
    <w:rsid w:val="00A01F57"/>
    <w:rsid w:val="00A07CB7"/>
    <w:rsid w:val="00A1575B"/>
    <w:rsid w:val="00A257DB"/>
    <w:rsid w:val="00A27103"/>
    <w:rsid w:val="00A44D17"/>
    <w:rsid w:val="00A575AB"/>
    <w:rsid w:val="00A701D5"/>
    <w:rsid w:val="00A73BCA"/>
    <w:rsid w:val="00A80158"/>
    <w:rsid w:val="00A94006"/>
    <w:rsid w:val="00AB7501"/>
    <w:rsid w:val="00AC1A0C"/>
    <w:rsid w:val="00AE1F23"/>
    <w:rsid w:val="00B25843"/>
    <w:rsid w:val="00B2683B"/>
    <w:rsid w:val="00B2770C"/>
    <w:rsid w:val="00B30AAD"/>
    <w:rsid w:val="00B44A31"/>
    <w:rsid w:val="00B5586D"/>
    <w:rsid w:val="00B6513D"/>
    <w:rsid w:val="00B75502"/>
    <w:rsid w:val="00B77214"/>
    <w:rsid w:val="00B92D7D"/>
    <w:rsid w:val="00B976AD"/>
    <w:rsid w:val="00BA55D1"/>
    <w:rsid w:val="00BD057A"/>
    <w:rsid w:val="00BD0C90"/>
    <w:rsid w:val="00BE6929"/>
    <w:rsid w:val="00BF148C"/>
    <w:rsid w:val="00C33DC3"/>
    <w:rsid w:val="00C35DBC"/>
    <w:rsid w:val="00C43554"/>
    <w:rsid w:val="00C4522E"/>
    <w:rsid w:val="00C945C2"/>
    <w:rsid w:val="00CA264C"/>
    <w:rsid w:val="00CB47DF"/>
    <w:rsid w:val="00CC6249"/>
    <w:rsid w:val="00CE13D2"/>
    <w:rsid w:val="00CE4815"/>
    <w:rsid w:val="00CE73CD"/>
    <w:rsid w:val="00CF0D96"/>
    <w:rsid w:val="00D02604"/>
    <w:rsid w:val="00D031A8"/>
    <w:rsid w:val="00D13D9A"/>
    <w:rsid w:val="00D269C4"/>
    <w:rsid w:val="00D417A6"/>
    <w:rsid w:val="00D41D67"/>
    <w:rsid w:val="00D47DC9"/>
    <w:rsid w:val="00D71A50"/>
    <w:rsid w:val="00D82BFE"/>
    <w:rsid w:val="00D864E8"/>
    <w:rsid w:val="00D86D9B"/>
    <w:rsid w:val="00D91B4C"/>
    <w:rsid w:val="00DB10E3"/>
    <w:rsid w:val="00DB35A6"/>
    <w:rsid w:val="00DD3C2E"/>
    <w:rsid w:val="00DD7C36"/>
    <w:rsid w:val="00DF497A"/>
    <w:rsid w:val="00DF5284"/>
    <w:rsid w:val="00DF5F7D"/>
    <w:rsid w:val="00E06234"/>
    <w:rsid w:val="00E31D88"/>
    <w:rsid w:val="00E34012"/>
    <w:rsid w:val="00E45F03"/>
    <w:rsid w:val="00E5072A"/>
    <w:rsid w:val="00E610CF"/>
    <w:rsid w:val="00E623E6"/>
    <w:rsid w:val="00E6313E"/>
    <w:rsid w:val="00E74907"/>
    <w:rsid w:val="00E764E7"/>
    <w:rsid w:val="00E82D78"/>
    <w:rsid w:val="00E91EE9"/>
    <w:rsid w:val="00E92087"/>
    <w:rsid w:val="00E92160"/>
    <w:rsid w:val="00EA1F06"/>
    <w:rsid w:val="00EB4141"/>
    <w:rsid w:val="00EC00A4"/>
    <w:rsid w:val="00EC22DC"/>
    <w:rsid w:val="00EC3160"/>
    <w:rsid w:val="00EE12C0"/>
    <w:rsid w:val="00EF608B"/>
    <w:rsid w:val="00F1233F"/>
    <w:rsid w:val="00F123FB"/>
    <w:rsid w:val="00F20699"/>
    <w:rsid w:val="00F232B8"/>
    <w:rsid w:val="00F42123"/>
    <w:rsid w:val="00F43C55"/>
    <w:rsid w:val="00F47F39"/>
    <w:rsid w:val="00F54AE5"/>
    <w:rsid w:val="00F56DA2"/>
    <w:rsid w:val="00F643E1"/>
    <w:rsid w:val="00F77D89"/>
    <w:rsid w:val="00F86640"/>
    <w:rsid w:val="00F9271E"/>
    <w:rsid w:val="00FD13F8"/>
    <w:rsid w:val="00FD24DB"/>
    <w:rsid w:val="00FE1ED3"/>
    <w:rsid w:val="00FE3F84"/>
    <w:rsid w:val="00FF23A3"/>
    <w:rsid w:val="00FF4C9A"/>
    <w:rsid w:val="01347C69"/>
    <w:rsid w:val="04AB2539"/>
    <w:rsid w:val="07107AFC"/>
    <w:rsid w:val="079B1CAA"/>
    <w:rsid w:val="08E9780C"/>
    <w:rsid w:val="09AE1034"/>
    <w:rsid w:val="09FF0129"/>
    <w:rsid w:val="0AD6181C"/>
    <w:rsid w:val="0EC570B2"/>
    <w:rsid w:val="0FAA3555"/>
    <w:rsid w:val="1114193C"/>
    <w:rsid w:val="11A6625D"/>
    <w:rsid w:val="12AB2CB5"/>
    <w:rsid w:val="13542691"/>
    <w:rsid w:val="137F5235"/>
    <w:rsid w:val="14030150"/>
    <w:rsid w:val="16027150"/>
    <w:rsid w:val="16896315"/>
    <w:rsid w:val="179045BC"/>
    <w:rsid w:val="179D5689"/>
    <w:rsid w:val="183015E8"/>
    <w:rsid w:val="19696CF7"/>
    <w:rsid w:val="1C8B1BF3"/>
    <w:rsid w:val="1D051C5B"/>
    <w:rsid w:val="1D5029AA"/>
    <w:rsid w:val="1D682F98"/>
    <w:rsid w:val="1DF5369D"/>
    <w:rsid w:val="1FFB52D3"/>
    <w:rsid w:val="21AE004B"/>
    <w:rsid w:val="23EB4A74"/>
    <w:rsid w:val="24394317"/>
    <w:rsid w:val="24AB7392"/>
    <w:rsid w:val="25083A27"/>
    <w:rsid w:val="25264285"/>
    <w:rsid w:val="26EA1046"/>
    <w:rsid w:val="27AF4BA5"/>
    <w:rsid w:val="28A6372A"/>
    <w:rsid w:val="28DF0C59"/>
    <w:rsid w:val="2907187F"/>
    <w:rsid w:val="29B97189"/>
    <w:rsid w:val="2A056C2B"/>
    <w:rsid w:val="2B3E0164"/>
    <w:rsid w:val="2B6E7E2B"/>
    <w:rsid w:val="2BE2486C"/>
    <w:rsid w:val="2F494B49"/>
    <w:rsid w:val="3015654A"/>
    <w:rsid w:val="30311EBB"/>
    <w:rsid w:val="30537ED1"/>
    <w:rsid w:val="31006986"/>
    <w:rsid w:val="31011C61"/>
    <w:rsid w:val="33804D20"/>
    <w:rsid w:val="33C823CA"/>
    <w:rsid w:val="341552A9"/>
    <w:rsid w:val="350658EB"/>
    <w:rsid w:val="3548404D"/>
    <w:rsid w:val="35721096"/>
    <w:rsid w:val="37C6529E"/>
    <w:rsid w:val="384F258A"/>
    <w:rsid w:val="38FD63A7"/>
    <w:rsid w:val="3A246B9B"/>
    <w:rsid w:val="3C24326C"/>
    <w:rsid w:val="3D0E3F32"/>
    <w:rsid w:val="3D0F7A19"/>
    <w:rsid w:val="3D3D3BEC"/>
    <w:rsid w:val="3F9523ED"/>
    <w:rsid w:val="3FCD066B"/>
    <w:rsid w:val="3FEF03D6"/>
    <w:rsid w:val="404375C2"/>
    <w:rsid w:val="40561BFB"/>
    <w:rsid w:val="41FD3E29"/>
    <w:rsid w:val="4242097E"/>
    <w:rsid w:val="42600E82"/>
    <w:rsid w:val="430E2072"/>
    <w:rsid w:val="43B576DD"/>
    <w:rsid w:val="4510012C"/>
    <w:rsid w:val="4A7F1CD0"/>
    <w:rsid w:val="4B5251A1"/>
    <w:rsid w:val="4B7B4360"/>
    <w:rsid w:val="4C4B7774"/>
    <w:rsid w:val="4D5D50A1"/>
    <w:rsid w:val="4EDB6A25"/>
    <w:rsid w:val="4FA37E96"/>
    <w:rsid w:val="4FC27A55"/>
    <w:rsid w:val="509D6177"/>
    <w:rsid w:val="51181F7A"/>
    <w:rsid w:val="534010FC"/>
    <w:rsid w:val="5622492D"/>
    <w:rsid w:val="56A24FF4"/>
    <w:rsid w:val="59847EEC"/>
    <w:rsid w:val="5A521C48"/>
    <w:rsid w:val="5ACF60FC"/>
    <w:rsid w:val="5DAD7402"/>
    <w:rsid w:val="5DD60C8D"/>
    <w:rsid w:val="5EB60EC0"/>
    <w:rsid w:val="603C3D4B"/>
    <w:rsid w:val="60873B69"/>
    <w:rsid w:val="6095650F"/>
    <w:rsid w:val="65A733A9"/>
    <w:rsid w:val="66041016"/>
    <w:rsid w:val="66564A62"/>
    <w:rsid w:val="669E1249"/>
    <w:rsid w:val="66CF21D7"/>
    <w:rsid w:val="675337A2"/>
    <w:rsid w:val="683E5B31"/>
    <w:rsid w:val="68717262"/>
    <w:rsid w:val="6A221D5B"/>
    <w:rsid w:val="6A3407EC"/>
    <w:rsid w:val="6B320D4C"/>
    <w:rsid w:val="6D54524C"/>
    <w:rsid w:val="6E981469"/>
    <w:rsid w:val="709275B6"/>
    <w:rsid w:val="713F4727"/>
    <w:rsid w:val="71AE6CB5"/>
    <w:rsid w:val="73BA5706"/>
    <w:rsid w:val="746630B1"/>
    <w:rsid w:val="746C1D4A"/>
    <w:rsid w:val="74880DF2"/>
    <w:rsid w:val="767C572B"/>
    <w:rsid w:val="77492B3A"/>
    <w:rsid w:val="774C69E0"/>
    <w:rsid w:val="77982204"/>
    <w:rsid w:val="77D70206"/>
    <w:rsid w:val="78164610"/>
    <w:rsid w:val="788A2401"/>
    <w:rsid w:val="79213AE3"/>
    <w:rsid w:val="794321A1"/>
    <w:rsid w:val="79E2563E"/>
    <w:rsid w:val="7BAB785A"/>
    <w:rsid w:val="7C341000"/>
    <w:rsid w:val="7C5B37D4"/>
    <w:rsid w:val="7CED610A"/>
    <w:rsid w:val="7D1E4642"/>
    <w:rsid w:val="7D834B30"/>
    <w:rsid w:val="7D9B4CB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DE"/>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4523DE"/>
    <w:pPr>
      <w:jc w:val="left"/>
    </w:pPr>
  </w:style>
  <w:style w:type="character" w:customStyle="1" w:styleId="CommentTextChar">
    <w:name w:val="Comment Text Char"/>
    <w:basedOn w:val="DefaultParagraphFont"/>
    <w:link w:val="CommentText"/>
    <w:uiPriority w:val="99"/>
    <w:semiHidden/>
    <w:rsid w:val="00B32561"/>
    <w:rPr>
      <w:rFonts w:ascii="Calibri" w:hAnsi="Calibri" w:cs="Calibri"/>
      <w:szCs w:val="21"/>
    </w:rPr>
  </w:style>
  <w:style w:type="paragraph" w:styleId="BalloonText">
    <w:name w:val="Balloon Text"/>
    <w:basedOn w:val="Normal"/>
    <w:link w:val="BalloonTextChar"/>
    <w:uiPriority w:val="99"/>
    <w:semiHidden/>
    <w:rsid w:val="004523DE"/>
    <w:rPr>
      <w:sz w:val="18"/>
      <w:szCs w:val="18"/>
    </w:rPr>
  </w:style>
  <w:style w:type="character" w:customStyle="1" w:styleId="BalloonTextChar">
    <w:name w:val="Balloon Text Char"/>
    <w:basedOn w:val="DefaultParagraphFont"/>
    <w:link w:val="BalloonText"/>
    <w:uiPriority w:val="99"/>
    <w:semiHidden/>
    <w:locked/>
    <w:rsid w:val="004523DE"/>
    <w:rPr>
      <w:rFonts w:ascii="Calibri" w:eastAsia="宋体" w:hAnsi="Calibri" w:cs="Calibri"/>
      <w:kern w:val="2"/>
      <w:sz w:val="18"/>
      <w:szCs w:val="18"/>
    </w:rPr>
  </w:style>
  <w:style w:type="paragraph" w:styleId="Footer">
    <w:name w:val="footer"/>
    <w:basedOn w:val="Normal"/>
    <w:link w:val="FooterChar"/>
    <w:uiPriority w:val="99"/>
    <w:rsid w:val="004523D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523DE"/>
    <w:rPr>
      <w:sz w:val="18"/>
      <w:szCs w:val="18"/>
    </w:rPr>
  </w:style>
  <w:style w:type="paragraph" w:styleId="Header">
    <w:name w:val="header"/>
    <w:basedOn w:val="Normal"/>
    <w:link w:val="HeaderChar"/>
    <w:uiPriority w:val="99"/>
    <w:rsid w:val="004523D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523DE"/>
    <w:rPr>
      <w:sz w:val="18"/>
      <w:szCs w:val="18"/>
    </w:rPr>
  </w:style>
  <w:style w:type="paragraph" w:styleId="NormalWeb">
    <w:name w:val="Normal (Web)"/>
    <w:basedOn w:val="Normal"/>
    <w:uiPriority w:val="99"/>
    <w:rsid w:val="004523DE"/>
    <w:pPr>
      <w:spacing w:beforeAutospacing="1" w:afterAutospacing="1"/>
      <w:jc w:val="left"/>
    </w:pPr>
    <w:rPr>
      <w:kern w:val="0"/>
      <w:sz w:val="24"/>
      <w:szCs w:val="24"/>
    </w:rPr>
  </w:style>
  <w:style w:type="table" w:styleId="TableGrid">
    <w:name w:val="Table Grid"/>
    <w:basedOn w:val="TableNormal"/>
    <w:uiPriority w:val="99"/>
    <w:rsid w:val="004523D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basedOn w:val="DefaultParagraphFont"/>
    <w:uiPriority w:val="99"/>
    <w:rsid w:val="004523DE"/>
    <w:rPr>
      <w:rFonts w:ascii="宋体" w:eastAsia="宋体" w:hAnsi="宋体" w:cs="宋体"/>
      <w:color w:val="000000"/>
      <w:sz w:val="18"/>
      <w:szCs w:val="18"/>
      <w:u w:val="none"/>
    </w:rPr>
  </w:style>
  <w:style w:type="character" w:customStyle="1" w:styleId="font11">
    <w:name w:val="font11"/>
    <w:basedOn w:val="DefaultParagraphFont"/>
    <w:uiPriority w:val="99"/>
    <w:rsid w:val="004523DE"/>
    <w:rPr>
      <w:rFonts w:ascii="宋体" w:eastAsia="宋体" w:hAnsi="宋体" w:cs="宋体"/>
      <w:color w:val="000000"/>
      <w:sz w:val="18"/>
      <w:szCs w:val="18"/>
      <w:u w:val="none"/>
      <w:vertAlign w:val="subscript"/>
    </w:rPr>
  </w:style>
  <w:style w:type="character" w:customStyle="1" w:styleId="font31">
    <w:name w:val="font31"/>
    <w:basedOn w:val="DefaultParagraphFont"/>
    <w:uiPriority w:val="99"/>
    <w:rsid w:val="004523DE"/>
    <w:rPr>
      <w:rFonts w:ascii="宋体" w:eastAsia="宋体" w:hAnsi="宋体" w:cs="宋体"/>
      <w:b/>
      <w:bCs/>
      <w:color w:val="000000"/>
      <w:sz w:val="18"/>
      <w:szCs w:val="18"/>
      <w:u w:val="none"/>
    </w:rPr>
  </w:style>
  <w:style w:type="character" w:customStyle="1" w:styleId="font41">
    <w:name w:val="font41"/>
    <w:basedOn w:val="DefaultParagraphFont"/>
    <w:uiPriority w:val="99"/>
    <w:rsid w:val="004523DE"/>
    <w:rPr>
      <w:rFonts w:ascii="宋体" w:eastAsia="宋体" w:hAnsi="宋体" w:cs="宋体"/>
      <w:color w:val="000000"/>
      <w:sz w:val="18"/>
      <w:szCs w:val="18"/>
      <w:u w:val="none"/>
      <w:vertAlign w:val="superscript"/>
    </w:rPr>
  </w:style>
  <w:style w:type="character" w:customStyle="1" w:styleId="font91">
    <w:name w:val="font91"/>
    <w:basedOn w:val="DefaultParagraphFont"/>
    <w:uiPriority w:val="99"/>
    <w:rsid w:val="004523DE"/>
    <w:rPr>
      <w:rFonts w:ascii="宋体" w:eastAsia="宋体" w:hAnsi="宋体" w:cs="宋体"/>
      <w:color w:val="000000"/>
      <w:sz w:val="20"/>
      <w:szCs w:val="20"/>
      <w:u w:val="none"/>
      <w:vertAlign w:val="subscript"/>
    </w:rPr>
  </w:style>
  <w:style w:type="character" w:customStyle="1" w:styleId="font131">
    <w:name w:val="font131"/>
    <w:basedOn w:val="DefaultParagraphFont"/>
    <w:uiPriority w:val="99"/>
    <w:rsid w:val="004523DE"/>
    <w:rPr>
      <w:rFonts w:ascii="宋体" w:eastAsia="宋体" w:hAnsi="宋体" w:cs="宋体"/>
      <w:color w:val="000000"/>
      <w:sz w:val="20"/>
      <w:szCs w:val="20"/>
      <w:u w:val="none"/>
      <w:vertAlign w:val="superscript"/>
    </w:rPr>
  </w:style>
  <w:style w:type="character" w:customStyle="1" w:styleId="font181">
    <w:name w:val="font181"/>
    <w:basedOn w:val="DefaultParagraphFont"/>
    <w:uiPriority w:val="99"/>
    <w:rsid w:val="004523DE"/>
    <w:rPr>
      <w:rFonts w:ascii="宋体" w:eastAsia="宋体" w:hAnsi="宋体" w:cs="宋体"/>
      <w:b/>
      <w:bCs/>
      <w:color w:val="FF0000"/>
      <w:sz w:val="20"/>
      <w:szCs w:val="20"/>
      <w:u w:val="none"/>
    </w:rPr>
  </w:style>
  <w:style w:type="character" w:customStyle="1" w:styleId="font281">
    <w:name w:val="font281"/>
    <w:basedOn w:val="DefaultParagraphFont"/>
    <w:uiPriority w:val="99"/>
    <w:rsid w:val="004523DE"/>
    <w:rPr>
      <w:rFonts w:ascii="宋体" w:eastAsia="宋体" w:hAnsi="宋体" w:cs="宋体"/>
      <w:b/>
      <w:bCs/>
      <w:color w:val="000000"/>
      <w:sz w:val="20"/>
      <w:szCs w:val="20"/>
      <w:u w:val="none"/>
    </w:rPr>
  </w:style>
  <w:style w:type="character" w:customStyle="1" w:styleId="font221">
    <w:name w:val="font221"/>
    <w:basedOn w:val="DefaultParagraphFont"/>
    <w:uiPriority w:val="99"/>
    <w:rsid w:val="004523DE"/>
    <w:rPr>
      <w:rFonts w:ascii="宋体" w:eastAsia="宋体" w:hAnsi="宋体" w:cs="宋体"/>
      <w:color w:val="000000"/>
      <w:sz w:val="20"/>
      <w:szCs w:val="20"/>
      <w:u w:val="none"/>
    </w:rPr>
  </w:style>
  <w:style w:type="character" w:customStyle="1" w:styleId="font61">
    <w:name w:val="font61"/>
    <w:basedOn w:val="DefaultParagraphFont"/>
    <w:uiPriority w:val="99"/>
    <w:rsid w:val="004523DE"/>
    <w:rPr>
      <w:rFonts w:ascii="宋体" w:eastAsia="宋体" w:hAnsi="宋体" w:cs="宋体"/>
      <w:color w:val="000000"/>
      <w:sz w:val="20"/>
      <w:szCs w:val="20"/>
      <w:u w:val="none"/>
    </w:rPr>
  </w:style>
  <w:style w:type="character" w:customStyle="1" w:styleId="font241">
    <w:name w:val="font241"/>
    <w:basedOn w:val="DefaultParagraphFont"/>
    <w:uiPriority w:val="99"/>
    <w:rsid w:val="004523DE"/>
    <w:rPr>
      <w:rFonts w:ascii="宋体" w:eastAsia="宋体" w:hAnsi="宋体" w:cs="宋体"/>
      <w:color w:val="000000"/>
      <w:sz w:val="20"/>
      <w:szCs w:val="20"/>
      <w:u w:val="none"/>
      <w:vertAlign w:val="subscript"/>
    </w:rPr>
  </w:style>
  <w:style w:type="character" w:customStyle="1" w:styleId="font212">
    <w:name w:val="font212"/>
    <w:basedOn w:val="DefaultParagraphFont"/>
    <w:uiPriority w:val="99"/>
    <w:rsid w:val="004523DE"/>
    <w:rPr>
      <w:rFonts w:ascii="宋体" w:eastAsia="宋体" w:hAnsi="宋体" w:cs="宋体"/>
      <w:color w:val="FF0000"/>
      <w:sz w:val="20"/>
      <w:szCs w:val="20"/>
      <w:u w:val="none"/>
    </w:rPr>
  </w:style>
  <w:style w:type="character" w:customStyle="1" w:styleId="font201">
    <w:name w:val="font201"/>
    <w:basedOn w:val="DefaultParagraphFont"/>
    <w:uiPriority w:val="99"/>
    <w:rsid w:val="004523DE"/>
    <w:rPr>
      <w:rFonts w:ascii="宋体" w:eastAsia="宋体" w:hAnsi="宋体" w:cs="宋体"/>
      <w:color w:val="000000"/>
      <w:sz w:val="18"/>
      <w:szCs w:val="18"/>
      <w:u w:val="none"/>
    </w:rPr>
  </w:style>
  <w:style w:type="character" w:customStyle="1" w:styleId="font261">
    <w:name w:val="font261"/>
    <w:basedOn w:val="DefaultParagraphFont"/>
    <w:uiPriority w:val="99"/>
    <w:rsid w:val="004523DE"/>
    <w:rPr>
      <w:rFonts w:ascii="宋体" w:eastAsia="宋体" w:hAnsi="宋体" w:cs="宋体"/>
      <w:color w:val="000000"/>
      <w:sz w:val="18"/>
      <w:szCs w:val="18"/>
      <w:u w:val="none"/>
      <w:vertAlign w:val="superscript"/>
    </w:rPr>
  </w:style>
  <w:style w:type="character" w:customStyle="1" w:styleId="font171">
    <w:name w:val="font171"/>
    <w:basedOn w:val="DefaultParagraphFont"/>
    <w:uiPriority w:val="99"/>
    <w:rsid w:val="004523DE"/>
    <w:rPr>
      <w:rFonts w:ascii="宋体" w:eastAsia="宋体" w:hAnsi="宋体" w:cs="宋体"/>
      <w:color w:val="000000"/>
      <w:sz w:val="18"/>
      <w:szCs w:val="18"/>
      <w:u w:val="none"/>
    </w:rPr>
  </w:style>
  <w:style w:type="character" w:customStyle="1" w:styleId="font81">
    <w:name w:val="font81"/>
    <w:basedOn w:val="DefaultParagraphFont"/>
    <w:uiPriority w:val="99"/>
    <w:rsid w:val="004523DE"/>
    <w:rPr>
      <w:rFonts w:ascii="宋体" w:eastAsia="宋体" w:hAnsi="宋体" w:cs="宋体"/>
      <w:b/>
      <w:bCs/>
      <w:color w:val="000000"/>
      <w:sz w:val="20"/>
      <w:szCs w:val="20"/>
      <w:u w:val="none"/>
    </w:rPr>
  </w:style>
  <w:style w:type="character" w:customStyle="1" w:styleId="font01">
    <w:name w:val="font01"/>
    <w:basedOn w:val="DefaultParagraphFont"/>
    <w:uiPriority w:val="99"/>
    <w:rsid w:val="004523DE"/>
    <w:rPr>
      <w:rFonts w:ascii="宋体" w:eastAsia="宋体" w:hAnsi="宋体" w:cs="宋体"/>
      <w:color w:val="000000"/>
      <w:sz w:val="18"/>
      <w:szCs w:val="1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158</Words>
  <Characters>902</Characters>
  <Application>Microsoft Office Outlook</Application>
  <DocSecurity>0</DocSecurity>
  <Lines>0</Lines>
  <Paragraphs>0</Paragraphs>
  <ScaleCrop>false</ScaleCrop>
  <Company>http://sdwm.org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邴健</cp:lastModifiedBy>
  <cp:revision>63</cp:revision>
  <cp:lastPrinted>2016-11-22T01:43:00Z</cp:lastPrinted>
  <dcterms:created xsi:type="dcterms:W3CDTF">2017-09-01T08:15:00Z</dcterms:created>
  <dcterms:modified xsi:type="dcterms:W3CDTF">2019-05-24T08:45:00Z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