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8209B">
      <w:pPr>
        <w:jc w:val="center"/>
        <w:rPr>
          <w:rFonts w:ascii="方正小标宋简体" w:eastAsia="方正小标宋简体"/>
          <w:color w:val="000000"/>
          <w:sz w:val="44"/>
          <w:szCs w:val="44"/>
        </w:rPr>
      </w:pPr>
      <w:bookmarkStart w:id="0" w:name="_GoBack"/>
      <w:bookmarkEnd w:id="0"/>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广州创投小镇海珠政务服务驿站</w:t>
      </w:r>
    </w:p>
    <w:p w:rsidR="00000000" w:rsidRDefault="0088209B">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便民手册</w:t>
      </w: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36"/>
          <w:szCs w:val="36"/>
        </w:rPr>
      </w:pPr>
      <w:r>
        <w:rPr>
          <w:rFonts w:ascii="方正小标宋简体" w:eastAsia="方正小标宋简体" w:hint="eastAsia"/>
          <w:color w:val="000000"/>
          <w:sz w:val="36"/>
          <w:szCs w:val="36"/>
        </w:rPr>
        <w:lastRenderedPageBreak/>
        <w:t>目</w:t>
      </w:r>
      <w:r>
        <w:rPr>
          <w:rFonts w:ascii="方正小标宋简体" w:eastAsia="方正小标宋简体" w:hint="eastAsia"/>
          <w:color w:val="000000"/>
          <w:sz w:val="36"/>
          <w:szCs w:val="36"/>
        </w:rPr>
        <w:t xml:space="preserve">  </w:t>
      </w:r>
      <w:r>
        <w:rPr>
          <w:rFonts w:ascii="方正小标宋简体" w:eastAsia="方正小标宋简体" w:hint="eastAsia"/>
          <w:color w:val="000000"/>
          <w:sz w:val="36"/>
          <w:szCs w:val="36"/>
        </w:rPr>
        <w:t>录</w:t>
      </w:r>
    </w:p>
    <w:p w:rsidR="00000000" w:rsidRDefault="0088209B">
      <w:pPr>
        <w:jc w:val="center"/>
        <w:rPr>
          <w:rFonts w:ascii="方正小标宋简体" w:eastAsia="方正小标宋简体"/>
          <w:color w:val="000000"/>
          <w:sz w:val="36"/>
          <w:szCs w:val="36"/>
        </w:rPr>
      </w:pPr>
    </w:p>
    <w:p w:rsidR="00000000" w:rsidRDefault="0088209B">
      <w:pPr>
        <w:rPr>
          <w:rFonts w:ascii="方正小标宋简体" w:eastAsia="方正小标宋简体"/>
          <w:color w:val="000000"/>
          <w:sz w:val="36"/>
          <w:szCs w:val="36"/>
        </w:rPr>
      </w:pPr>
      <w:r>
        <w:rPr>
          <w:rFonts w:ascii="方正小标宋简体" w:eastAsia="方正小标宋简体" w:hint="eastAsia"/>
          <w:color w:val="000000"/>
          <w:sz w:val="36"/>
          <w:szCs w:val="36"/>
        </w:rPr>
        <w:t>一、广州创投小镇海珠政务服务驿站简介</w:t>
      </w:r>
    </w:p>
    <w:p w:rsidR="00000000" w:rsidRDefault="0088209B">
      <w:pPr>
        <w:spacing w:line="570" w:lineRule="exact"/>
        <w:ind w:left="720" w:hangingChars="200" w:hanging="720"/>
        <w:rPr>
          <w:rFonts w:ascii="方正小标宋简体" w:eastAsia="方正小标宋简体" w:hint="eastAsia"/>
          <w:color w:val="000000"/>
          <w:sz w:val="36"/>
          <w:szCs w:val="36"/>
        </w:rPr>
      </w:pPr>
      <w:r>
        <w:rPr>
          <w:rFonts w:ascii="方正小标宋简体" w:eastAsia="方正小标宋简体" w:hint="eastAsia"/>
          <w:color w:val="000000"/>
          <w:sz w:val="36"/>
          <w:szCs w:val="36"/>
        </w:rPr>
        <w:t>二、广州创投小镇海珠政务服务驿站工作制度</w:t>
      </w:r>
    </w:p>
    <w:p w:rsidR="00000000" w:rsidRDefault="0088209B">
      <w:pPr>
        <w:spacing w:line="570" w:lineRule="exact"/>
        <w:ind w:left="720" w:hangingChars="200" w:hanging="720"/>
        <w:rPr>
          <w:rFonts w:ascii="方正小标宋简体" w:eastAsia="方正小标宋简体" w:hint="eastAsia"/>
          <w:color w:val="000000"/>
          <w:sz w:val="36"/>
          <w:szCs w:val="36"/>
        </w:rPr>
      </w:pPr>
      <w:r>
        <w:rPr>
          <w:rFonts w:ascii="方正小标宋简体" w:eastAsia="方正小标宋简体" w:hint="eastAsia"/>
          <w:color w:val="000000"/>
          <w:sz w:val="36"/>
          <w:szCs w:val="36"/>
        </w:rPr>
        <w:t>三、广州创投小镇海珠政务服务驿站工作人员服务规范</w:t>
      </w:r>
    </w:p>
    <w:p w:rsidR="00000000" w:rsidRDefault="0088209B">
      <w:pPr>
        <w:spacing w:line="570" w:lineRule="exact"/>
        <w:ind w:left="720" w:hangingChars="200" w:hanging="720"/>
        <w:rPr>
          <w:rFonts w:ascii="方正小标宋简体" w:eastAsia="方正小标宋简体" w:hint="eastAsia"/>
          <w:color w:val="000000"/>
          <w:sz w:val="36"/>
          <w:szCs w:val="36"/>
        </w:rPr>
      </w:pPr>
      <w:r>
        <w:rPr>
          <w:rFonts w:ascii="方正小标宋简体" w:eastAsia="方正小标宋简体" w:hint="eastAsia"/>
          <w:color w:val="000000"/>
          <w:sz w:val="36"/>
          <w:szCs w:val="36"/>
        </w:rPr>
        <w:t>四、广州创投小镇海珠政务服务驿站投诉处理办法</w:t>
      </w:r>
    </w:p>
    <w:p w:rsidR="00000000" w:rsidRDefault="0088209B">
      <w:pPr>
        <w:jc w:val="left"/>
        <w:rPr>
          <w:rFonts w:ascii="方正小标宋简体" w:eastAsia="方正小标宋简体" w:hint="eastAsia"/>
          <w:color w:val="000000"/>
          <w:sz w:val="36"/>
          <w:szCs w:val="36"/>
        </w:rPr>
      </w:pPr>
      <w:r>
        <w:rPr>
          <w:rFonts w:ascii="方正小标宋简体" w:eastAsia="方正小标宋简体" w:hint="eastAsia"/>
          <w:color w:val="000000"/>
          <w:sz w:val="36"/>
          <w:szCs w:val="36"/>
        </w:rPr>
        <w:t>五、服务流程图</w:t>
      </w:r>
    </w:p>
    <w:p w:rsidR="00000000" w:rsidRDefault="0088209B">
      <w:pPr>
        <w:jc w:val="left"/>
        <w:rPr>
          <w:rFonts w:ascii="方正小标宋简体" w:eastAsia="方正小标宋简体"/>
          <w:color w:val="000000"/>
          <w:sz w:val="36"/>
          <w:szCs w:val="36"/>
        </w:rPr>
      </w:pPr>
      <w:r>
        <w:rPr>
          <w:rFonts w:ascii="方正小标宋简体" w:eastAsia="方正小标宋简体" w:hint="eastAsia"/>
          <w:color w:val="000000"/>
          <w:sz w:val="36"/>
          <w:szCs w:val="36"/>
        </w:rPr>
        <w:t>六、服务事项目录</w:t>
      </w: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jc w:val="center"/>
        <w:rPr>
          <w:rFonts w:ascii="方正小标宋简体" w:eastAsia="方正小标宋简体"/>
          <w:color w:val="000000"/>
          <w:sz w:val="44"/>
          <w:szCs w:val="44"/>
        </w:rPr>
      </w:pPr>
    </w:p>
    <w:p w:rsidR="00000000" w:rsidRDefault="0088209B">
      <w:pPr>
        <w:rPr>
          <w:rFonts w:ascii="方正小标宋简体" w:eastAsia="方正小标宋简体"/>
          <w:color w:val="000000"/>
          <w:sz w:val="44"/>
          <w:szCs w:val="44"/>
        </w:rPr>
      </w:pPr>
    </w:p>
    <w:p w:rsidR="00000000" w:rsidRDefault="0088209B">
      <w:pPr>
        <w:rPr>
          <w:rFonts w:ascii="方正小标宋简体" w:eastAsia="方正小标宋简体" w:hint="eastAsia"/>
          <w:color w:val="000000"/>
          <w:sz w:val="44"/>
          <w:szCs w:val="44"/>
        </w:rPr>
      </w:pPr>
    </w:p>
    <w:p w:rsidR="00000000" w:rsidRDefault="0088209B">
      <w:pPr>
        <w:jc w:val="center"/>
        <w:rPr>
          <w:rFonts w:ascii="方正小标宋简体" w:eastAsia="方正小标宋简体" w:hint="eastAsia"/>
          <w:color w:val="000000"/>
          <w:sz w:val="44"/>
          <w:szCs w:val="44"/>
        </w:rPr>
      </w:pPr>
    </w:p>
    <w:p w:rsidR="00000000" w:rsidRDefault="0088209B">
      <w:pPr>
        <w:jc w:val="center"/>
        <w:rPr>
          <w:rFonts w:ascii="方正小标宋简体" w:eastAsia="方正小标宋简体" w:hint="eastAsia"/>
          <w:color w:val="000000"/>
          <w:sz w:val="44"/>
          <w:szCs w:val="44"/>
        </w:rPr>
      </w:pPr>
    </w:p>
    <w:p w:rsidR="00000000" w:rsidRDefault="0088209B">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广州创投小镇海珠政务服务驿站</w:t>
      </w:r>
    </w:p>
    <w:p w:rsidR="00000000" w:rsidRDefault="0088209B">
      <w:pPr>
        <w:jc w:val="center"/>
      </w:pPr>
      <w:r>
        <w:rPr>
          <w:rFonts w:ascii="方正小标宋简体" w:eastAsia="方正小标宋简体" w:hint="eastAsia"/>
          <w:color w:val="000000"/>
          <w:sz w:val="44"/>
          <w:szCs w:val="44"/>
        </w:rPr>
        <w:t>简介</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广州创投小镇位于三平方公里环海珠湖创新带的核心区，总建筑面积约</w:t>
      </w:r>
      <w:r>
        <w:rPr>
          <w:rFonts w:ascii="仿宋" w:eastAsia="仿宋" w:hAnsi="仿宋" w:cs="仿宋" w:hint="eastAsia"/>
          <w:color w:val="000000"/>
          <w:sz w:val="32"/>
          <w:szCs w:val="32"/>
        </w:rPr>
        <w:t>20</w:t>
      </w:r>
      <w:r>
        <w:rPr>
          <w:rFonts w:ascii="仿宋" w:eastAsia="仿宋" w:hAnsi="仿宋" w:cs="仿宋" w:hint="eastAsia"/>
          <w:color w:val="000000"/>
          <w:sz w:val="32"/>
          <w:szCs w:val="32"/>
        </w:rPr>
        <w:t>万平方米，规划建设风投集聚区、科技及时尚产业集聚区、综合配套服务区三个功能区。广州创投小镇海珠政务服务</w:t>
      </w:r>
      <w:r>
        <w:rPr>
          <w:rFonts w:ascii="仿宋" w:eastAsia="仿宋" w:hAnsi="仿宋" w:cs="仿宋" w:hint="eastAsia"/>
          <w:color w:val="000000"/>
          <w:sz w:val="32"/>
          <w:szCs w:val="32"/>
        </w:rPr>
        <w:t>驿</w:t>
      </w:r>
      <w:r>
        <w:rPr>
          <w:rFonts w:ascii="仿宋" w:eastAsia="仿宋" w:hAnsi="仿宋" w:cs="仿宋" w:hint="eastAsia"/>
          <w:color w:val="000000"/>
          <w:sz w:val="32"/>
          <w:szCs w:val="32"/>
        </w:rPr>
        <w:t>站</w:t>
      </w:r>
      <w:r>
        <w:rPr>
          <w:rFonts w:ascii="仿宋" w:eastAsia="仿宋" w:hAnsi="仿宋" w:cs="仿宋" w:hint="eastAsia"/>
          <w:color w:val="000000"/>
          <w:sz w:val="32"/>
          <w:szCs w:val="32"/>
        </w:rPr>
        <w:t>坐落于创投小镇综合配套服务区内，是海珠区政务办、南洲街道办事处、广州洋湾投资有限公司联合打造的服务小镇企业的政务服务平台，旨在通过“政府推动、企业互动”双管齐下，致力将小镇建成广州市传统批发市场转型升级的示范区、产融结合的创投集聚区、产业创新优选区，助力广州加快建设风险投资之都。</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黑体" w:eastAsia="黑体" w:hAnsi="黑体" w:hint="eastAsia"/>
          <w:color w:val="000000"/>
          <w:sz w:val="32"/>
          <w:szCs w:val="32"/>
        </w:rPr>
        <w:t>一、服务理念</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广州创投小镇海珠政务服务</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秉持“让服务对象少跑一趟路、少跨一个门槛、少走一道程序”的服务理念，通过整合政务服务资源，下移服务重心，规范完善</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服务规范、服务内容、服务模式，着力创建多渠道、多形式的政务服务平台，提</w:t>
      </w:r>
      <w:r>
        <w:rPr>
          <w:rFonts w:ascii="仿宋" w:eastAsia="仿宋" w:hAnsi="仿宋" w:cs="仿宋" w:hint="eastAsia"/>
          <w:color w:val="000000"/>
          <w:sz w:val="32"/>
          <w:szCs w:val="32"/>
        </w:rPr>
        <w:t>高政务服务的便捷性、透明度和亲和力，助力海珠“双创”工作。</w:t>
      </w:r>
    </w:p>
    <w:p w:rsidR="00000000" w:rsidRDefault="0088209B">
      <w:pPr>
        <w:spacing w:line="560" w:lineRule="exact"/>
        <w:ind w:firstLineChars="200" w:firstLine="640"/>
        <w:outlineLvl w:val="0"/>
        <w:rPr>
          <w:rFonts w:ascii="黑体" w:eastAsia="黑体" w:hAnsi="黑体"/>
          <w:color w:val="000000"/>
          <w:sz w:val="32"/>
          <w:szCs w:val="32"/>
        </w:rPr>
      </w:pPr>
      <w:bookmarkStart w:id="1" w:name="OLE_LINK1"/>
      <w:bookmarkStart w:id="2" w:name="OLE_LINK2"/>
      <w:r>
        <w:rPr>
          <w:rFonts w:ascii="黑体" w:eastAsia="黑体" w:hAnsi="黑体" w:hint="eastAsia"/>
          <w:color w:val="000000"/>
          <w:sz w:val="32"/>
          <w:szCs w:val="32"/>
        </w:rPr>
        <w:t>二、服务内容</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、企业审批代办服务：由</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工作人员按照相关要求收集创投小镇企业办事材料，统一收集后送至区政务服务中心与区政务办相关工作人员进行对接，部门审批出件后由</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工作人员统一领取后发放。</w:t>
      </w:r>
    </w:p>
    <w:p w:rsidR="00000000" w:rsidRDefault="0088209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2</w:t>
      </w:r>
      <w:r>
        <w:rPr>
          <w:rFonts w:ascii="仿宋" w:eastAsia="仿宋" w:hAnsi="仿宋" w:cs="仿宋" w:hint="eastAsia"/>
          <w:color w:val="000000"/>
          <w:sz w:val="32"/>
          <w:szCs w:val="32"/>
        </w:rPr>
        <w:t>、自助服务：协调相关部门进驻自助服务终端。由企业在</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进行事项办理自主填报后，将资料统一交至</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工作人员处，由工作人员前往区政务服务中心跟进相关收件、审批、出件工作后统一发放证件。</w:t>
      </w:r>
    </w:p>
    <w:p w:rsidR="00000000" w:rsidRDefault="0088209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、绿色通道服务：由区科工商信局会同区政务办向广州创投小镇管理方——广州洋</w:t>
      </w:r>
      <w:r>
        <w:rPr>
          <w:rFonts w:ascii="仿宋" w:eastAsia="仿宋" w:hAnsi="仿宋" w:cs="仿宋" w:hint="eastAsia"/>
          <w:color w:val="000000"/>
          <w:sz w:val="32"/>
          <w:szCs w:val="32"/>
        </w:rPr>
        <w:t>湾投资有限公司颁发绿色通道电子服务卡，凭绿色通道电子服务卡可以直接在网上预约绿色通道优先号到区政务服务中心及琶洲分中心，享受“绿色通道”审批时限减半、优先办理等服务。</w:t>
      </w:r>
    </w:p>
    <w:p w:rsidR="00000000" w:rsidRDefault="0088209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政企对接服务：根据小镇企业办证需求，区政务办通过不定期组织审批部门开展政企服务对接会，搭建政企对接桥梁，为小镇企业提供各类证照办理政策的贴身辅导和详细解答，以优质高效便捷的服务解决企业办证困惑，进一步推动市场化国际化法治化营商环境建设。</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、业务培训服务：区政务办、南洲街道办定期组织审批部门或区、街政务服务中心窗口人员到</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开展业务培训工</w:t>
      </w:r>
      <w:r>
        <w:rPr>
          <w:rFonts w:ascii="仿宋" w:eastAsia="仿宋" w:hAnsi="仿宋" w:cs="仿宋" w:hint="eastAsia"/>
          <w:color w:val="000000"/>
          <w:sz w:val="32"/>
          <w:szCs w:val="32"/>
        </w:rPr>
        <w:t>作，通过组织</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管理方及前台工作人员学习各类工作制度、服务规范及业务知识，提高</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工作人员的管理水平、服务质量和服务水平。</w:t>
      </w:r>
    </w:p>
    <w:bookmarkEnd w:id="1"/>
    <w:bookmarkEnd w:id="2"/>
    <w:p w:rsidR="00000000" w:rsidRDefault="0088209B">
      <w:pPr>
        <w:spacing w:line="56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三、服务机制和运作流程</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、建立“定时</w:t>
      </w:r>
      <w:r>
        <w:rPr>
          <w:rFonts w:ascii="仿宋" w:eastAsia="仿宋" w:hAnsi="仿宋" w:cs="仿宋" w:hint="eastAsia"/>
          <w:color w:val="000000"/>
          <w:sz w:val="32"/>
          <w:szCs w:val="32"/>
        </w:rPr>
        <w:t>+</w:t>
      </w:r>
      <w:r>
        <w:rPr>
          <w:rFonts w:ascii="仿宋" w:eastAsia="仿宋" w:hAnsi="仿宋" w:cs="仿宋" w:hint="eastAsia"/>
          <w:color w:val="000000"/>
          <w:sz w:val="32"/>
          <w:szCs w:val="32"/>
        </w:rPr>
        <w:t>及时”服务机制。一是开展“定时”服务。由</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工作人员收集小镇内企业资料后，定时到区政务中心进行办理。二是提供“及时”辅导，区政务服务中心可通过“海珠政务”微信和服务热线实时为镇内企业提供答疑，</w:t>
      </w:r>
      <w:r>
        <w:rPr>
          <w:rFonts w:ascii="仿宋" w:eastAsia="仿宋" w:hAnsi="仿宋" w:cs="仿宋" w:hint="eastAsia"/>
          <w:color w:val="000000"/>
          <w:sz w:val="32"/>
          <w:szCs w:val="32"/>
        </w:rPr>
        <w:lastRenderedPageBreak/>
        <w:t>节约企业办事成本，提高行政效能。</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、运作流程：</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实行“统一收件→递件→取件→驿站发件”的服务模式。</w:t>
      </w:r>
    </w:p>
    <w:p w:rsidR="00000000" w:rsidRDefault="0088209B">
      <w:pPr>
        <w:spacing w:line="560" w:lineRule="exact"/>
        <w:ind w:firstLineChars="200" w:firstLine="640"/>
        <w:rPr>
          <w:rFonts w:ascii="仿宋" w:eastAsia="仿宋" w:hAnsi="仿宋" w:cs="仿宋"/>
          <w:color w:val="000000"/>
          <w:sz w:val="32"/>
          <w:szCs w:val="32"/>
        </w:rPr>
      </w:pPr>
    </w:p>
    <w:p w:rsidR="00000000" w:rsidRDefault="0088209B">
      <w:pPr>
        <w:spacing w:line="560" w:lineRule="exact"/>
        <w:ind w:firstLineChars="200" w:firstLine="640"/>
        <w:rPr>
          <w:rFonts w:ascii="仿宋" w:eastAsia="仿宋" w:hAnsi="仿宋" w:cs="仿宋"/>
          <w:color w:val="000000"/>
          <w:sz w:val="32"/>
          <w:szCs w:val="32"/>
        </w:rPr>
      </w:pPr>
    </w:p>
    <w:p w:rsidR="00000000" w:rsidRDefault="0088209B">
      <w:pPr>
        <w:spacing w:line="560" w:lineRule="exact"/>
        <w:ind w:firstLineChars="200" w:firstLine="640"/>
        <w:rPr>
          <w:rFonts w:ascii="仿宋" w:eastAsia="仿宋" w:hAnsi="仿宋" w:cs="仿宋"/>
          <w:color w:val="000000"/>
          <w:sz w:val="32"/>
          <w:szCs w:val="32"/>
        </w:rPr>
      </w:pPr>
    </w:p>
    <w:p w:rsidR="00000000" w:rsidRDefault="0088209B">
      <w:pPr>
        <w:rPr>
          <w:rFonts w:ascii="方正小标宋简体" w:eastAsia="方正小标宋简体"/>
          <w:color w:val="000000"/>
          <w:sz w:val="44"/>
          <w:szCs w:val="44"/>
        </w:rPr>
      </w:pPr>
    </w:p>
    <w:p w:rsidR="00000000" w:rsidRDefault="0088209B">
      <w:pPr>
        <w:rPr>
          <w:rFonts w:ascii="方正小标宋简体" w:eastAsia="方正小标宋简体"/>
          <w:color w:val="000000"/>
          <w:sz w:val="44"/>
          <w:szCs w:val="44"/>
        </w:rPr>
      </w:pPr>
    </w:p>
    <w:p w:rsidR="00000000" w:rsidRDefault="0088209B">
      <w:pPr>
        <w:rPr>
          <w:rFonts w:ascii="方正小标宋简体" w:eastAsia="方正小标宋简体"/>
          <w:color w:val="000000"/>
          <w:sz w:val="44"/>
          <w:szCs w:val="44"/>
        </w:rPr>
      </w:pPr>
    </w:p>
    <w:p w:rsidR="00000000" w:rsidRDefault="0088209B">
      <w:pPr>
        <w:rPr>
          <w:rFonts w:ascii="方正小标宋简体" w:eastAsia="方正小标宋简体"/>
          <w:color w:val="000000"/>
          <w:sz w:val="44"/>
          <w:szCs w:val="44"/>
        </w:rPr>
      </w:pPr>
    </w:p>
    <w:p w:rsidR="00000000" w:rsidRDefault="0088209B">
      <w:pPr>
        <w:rPr>
          <w:rFonts w:ascii="方正小标宋简体" w:eastAsia="方正小标宋简体"/>
          <w:color w:val="000000"/>
          <w:sz w:val="44"/>
          <w:szCs w:val="44"/>
        </w:rPr>
      </w:pPr>
    </w:p>
    <w:p w:rsidR="00000000" w:rsidRDefault="0088209B">
      <w:pPr>
        <w:rPr>
          <w:rFonts w:ascii="方正小标宋简体" w:eastAsia="方正小标宋简体" w:hint="eastAsia"/>
          <w:color w:val="000000"/>
          <w:sz w:val="44"/>
          <w:szCs w:val="44"/>
        </w:rPr>
      </w:pPr>
    </w:p>
    <w:p w:rsidR="00000000" w:rsidRDefault="0088209B">
      <w:pPr>
        <w:rPr>
          <w:rFonts w:ascii="方正小标宋简体" w:eastAsia="方正小标宋简体" w:hint="eastAsia"/>
          <w:color w:val="000000"/>
          <w:sz w:val="44"/>
          <w:szCs w:val="44"/>
        </w:rPr>
      </w:pPr>
    </w:p>
    <w:p w:rsidR="00000000" w:rsidRDefault="0088209B">
      <w:pPr>
        <w:rPr>
          <w:rFonts w:ascii="方正小标宋简体" w:eastAsia="方正小标宋简体" w:hint="eastAsia"/>
          <w:color w:val="000000"/>
          <w:sz w:val="44"/>
          <w:szCs w:val="44"/>
        </w:rPr>
      </w:pPr>
    </w:p>
    <w:p w:rsidR="00000000" w:rsidRDefault="0088209B">
      <w:pPr>
        <w:rPr>
          <w:rFonts w:ascii="方正小标宋简体" w:eastAsia="方正小标宋简体" w:hint="eastAsia"/>
          <w:color w:val="000000"/>
          <w:sz w:val="44"/>
          <w:szCs w:val="44"/>
        </w:rPr>
      </w:pPr>
    </w:p>
    <w:p w:rsidR="00000000" w:rsidRDefault="0088209B">
      <w:pPr>
        <w:rPr>
          <w:rFonts w:ascii="方正小标宋简体" w:eastAsia="方正小标宋简体" w:hint="eastAsia"/>
          <w:color w:val="000000"/>
          <w:sz w:val="44"/>
          <w:szCs w:val="44"/>
        </w:rPr>
      </w:pPr>
    </w:p>
    <w:p w:rsidR="00000000" w:rsidRDefault="0088209B">
      <w:pPr>
        <w:rPr>
          <w:rFonts w:ascii="方正小标宋简体" w:eastAsia="方正小标宋简体" w:hint="eastAsia"/>
          <w:color w:val="000000"/>
          <w:sz w:val="44"/>
          <w:szCs w:val="44"/>
        </w:rPr>
      </w:pPr>
    </w:p>
    <w:p w:rsidR="00000000" w:rsidRDefault="0088209B">
      <w:pPr>
        <w:spacing w:line="57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lastRenderedPageBreak/>
        <w:t>广州创投小镇海珠政务服务</w:t>
      </w:r>
      <w:r>
        <w:rPr>
          <w:rFonts w:ascii="方正小标宋简体" w:eastAsia="方正小标宋简体" w:hint="eastAsia"/>
          <w:color w:val="000000"/>
          <w:sz w:val="44"/>
          <w:szCs w:val="44"/>
        </w:rPr>
        <w:t>驿站</w:t>
      </w:r>
    </w:p>
    <w:p w:rsidR="00000000" w:rsidRDefault="0088209B">
      <w:pPr>
        <w:spacing w:line="57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工作制度</w:t>
      </w:r>
    </w:p>
    <w:p w:rsidR="00000000" w:rsidRDefault="0088209B">
      <w:pPr>
        <w:pStyle w:val="ab"/>
        <w:widowControl/>
        <w:spacing w:before="75" w:beforeAutospacing="0" w:after="0" w:afterAutospacing="0" w:line="315" w:lineRule="atLeast"/>
        <w:ind w:firstLineChars="200" w:firstLine="480"/>
        <w:rPr>
          <w:rFonts w:ascii="宋体" w:hAnsi="宋体" w:cs="宋体" w:hint="eastAsia"/>
          <w:color w:val="333333"/>
          <w:shd w:val="clear" w:color="auto" w:fill="FFFFFF"/>
        </w:rPr>
      </w:pPr>
    </w:p>
    <w:p w:rsidR="00000000" w:rsidRDefault="0088209B">
      <w:pPr>
        <w:spacing w:line="56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rPr>
        <w:t>第一条</w:t>
      </w:r>
      <w:r>
        <w:rPr>
          <w:rFonts w:eastAsia="仿宋_GB2312" w:hint="eastAsia"/>
          <w:b/>
          <w:bCs/>
          <w:color w:val="000000"/>
          <w:kern w:val="1"/>
          <w:sz w:val="32"/>
        </w:rPr>
        <w:t xml:space="preserve">  </w:t>
      </w:r>
      <w:r>
        <w:rPr>
          <w:rFonts w:ascii="仿宋_GB2312" w:eastAsia="仿宋_GB2312" w:hAnsi="仿宋_GB2312" w:hint="eastAsia"/>
          <w:color w:val="000000"/>
          <w:sz w:val="32"/>
          <w:szCs w:val="32"/>
        </w:rPr>
        <w:t>为规范</w:t>
      </w:r>
      <w:r>
        <w:rPr>
          <w:rFonts w:ascii="仿宋" w:eastAsia="仿宋" w:hAnsi="仿宋" w:cs="仿宋" w:hint="eastAsia"/>
          <w:color w:val="000000"/>
          <w:sz w:val="32"/>
          <w:szCs w:val="32"/>
        </w:rPr>
        <w:t>广州创投小镇海珠政务服务</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（以下简称</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w:t>
      </w:r>
      <w:r>
        <w:rPr>
          <w:rFonts w:ascii="仿宋_GB2312" w:eastAsia="仿宋_GB2312" w:hAnsi="仿宋_GB2312" w:hint="eastAsia"/>
          <w:color w:val="000000"/>
          <w:sz w:val="32"/>
          <w:szCs w:val="32"/>
        </w:rPr>
        <w:t>的政务服务代办服务，强化</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w:t>
      </w:r>
      <w:r>
        <w:rPr>
          <w:rFonts w:ascii="仿宋_GB2312" w:eastAsia="仿宋_GB2312" w:hAnsi="仿宋_GB2312" w:hint="eastAsia"/>
          <w:color w:val="000000"/>
          <w:sz w:val="32"/>
          <w:szCs w:val="32"/>
        </w:rPr>
        <w:t>服务意识，更好地服务小镇企业，特制定本工作制度。</w:t>
      </w:r>
    </w:p>
    <w:p w:rsidR="00000000" w:rsidRDefault="0088209B">
      <w:pPr>
        <w:spacing w:line="56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rPr>
        <w:t>第二条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工作原则。代办服务应遵循公开、公平、依法、高效和自愿的原则。在服务中，工作人员要掌握政策、坚持原则、实事求是、廉洁高效、业务熟练、热情礼貌、全心全意做好服务。</w:t>
      </w:r>
    </w:p>
    <w:p w:rsidR="00000000" w:rsidRDefault="0088209B">
      <w:pPr>
        <w:spacing w:line="56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rPr>
        <w:t>第三条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代办人员及服务范围。</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提供政务服务代办服务，代办员由</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工作人员担任，服务范围为小镇企业。</w:t>
      </w:r>
    </w:p>
    <w:p w:rsidR="00000000" w:rsidRDefault="0088209B">
      <w:pPr>
        <w:spacing w:line="56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rPr>
        <w:t>第四条</w:t>
      </w:r>
      <w:r>
        <w:rPr>
          <w:rFonts w:eastAsia="仿宋_GB2312" w:hint="eastAsia"/>
          <w:b/>
          <w:bCs/>
          <w:color w:val="000000"/>
          <w:kern w:val="1"/>
          <w:sz w:val="32"/>
        </w:rPr>
        <w:t xml:space="preserve">  </w:t>
      </w:r>
      <w:r>
        <w:rPr>
          <w:rFonts w:ascii="仿宋" w:eastAsia="仿宋" w:hAnsi="仿宋" w:cs="仿宋" w:hint="eastAsia"/>
          <w:color w:val="000000"/>
          <w:sz w:val="32"/>
          <w:szCs w:val="32"/>
        </w:rPr>
        <w:t>代办项目。</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代办项目主要为企业注册登记业务，后续</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将根据工作</w:t>
      </w:r>
      <w:r>
        <w:rPr>
          <w:rFonts w:ascii="仿宋" w:eastAsia="仿宋" w:hAnsi="仿宋" w:cs="仿宋" w:hint="eastAsia"/>
          <w:color w:val="000000"/>
          <w:sz w:val="32"/>
          <w:szCs w:val="32"/>
        </w:rPr>
        <w:t>实际和小镇企业的具体需求适时拓展业务范围。</w:t>
      </w:r>
    </w:p>
    <w:p w:rsidR="00000000" w:rsidRDefault="0088209B">
      <w:pPr>
        <w:spacing w:line="56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rPr>
        <w:t>第五条</w:t>
      </w:r>
      <w:r>
        <w:rPr>
          <w:rFonts w:eastAsia="仿宋_GB2312" w:hint="eastAsia"/>
          <w:b/>
          <w:bCs/>
          <w:color w:val="000000"/>
          <w:kern w:val="1"/>
          <w:sz w:val="32"/>
        </w:rPr>
        <w:t xml:space="preserve">  </w:t>
      </w:r>
      <w:r>
        <w:rPr>
          <w:rFonts w:ascii="仿宋" w:eastAsia="仿宋" w:hAnsi="仿宋" w:cs="仿宋" w:hint="eastAsia"/>
          <w:color w:val="000000"/>
          <w:sz w:val="32"/>
          <w:szCs w:val="32"/>
        </w:rPr>
        <w:t>代办流程。工作人员按照相关要求收集创投小镇企业办事材料，统一收集并在做好登记后送至区政务服务中心与区政务办相关工作人员进行对接。区政务办窗口部门按照“绿色通道”企业给予办理，即按：申请人提交代办事项材料→</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统一收件→递件→取件→驿站发件的服务流程服务。</w:t>
      </w:r>
    </w:p>
    <w:p w:rsidR="00000000" w:rsidRDefault="0088209B">
      <w:pPr>
        <w:spacing w:line="560" w:lineRule="exact"/>
        <w:ind w:firstLine="640"/>
        <w:rPr>
          <w:rFonts w:ascii="仿宋" w:eastAsia="仿宋" w:hAnsi="仿宋" w:cs="仿宋" w:hint="eastAsia"/>
          <w:color w:val="000000"/>
          <w:sz w:val="32"/>
          <w:szCs w:val="32"/>
        </w:rPr>
      </w:pPr>
      <w:r>
        <w:rPr>
          <w:rFonts w:eastAsia="仿宋_GB2312" w:hint="eastAsia"/>
          <w:b/>
          <w:bCs/>
          <w:color w:val="000000"/>
          <w:kern w:val="1"/>
          <w:sz w:val="32"/>
        </w:rPr>
        <w:t>第六条</w:t>
      </w:r>
      <w:r>
        <w:rPr>
          <w:rFonts w:eastAsia="仿宋_GB2312" w:hint="eastAsia"/>
          <w:b/>
          <w:bCs/>
          <w:color w:val="000000"/>
          <w:kern w:val="1"/>
          <w:sz w:val="32"/>
        </w:rPr>
        <w:t xml:space="preserve">  </w:t>
      </w:r>
      <w:r>
        <w:rPr>
          <w:rFonts w:ascii="仿宋" w:eastAsia="仿宋" w:hAnsi="仿宋" w:cs="仿宋" w:hint="eastAsia"/>
          <w:color w:val="000000"/>
          <w:sz w:val="32"/>
          <w:szCs w:val="32"/>
        </w:rPr>
        <w:t>代办人员管理。</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所有的政务服务代办服务均实行无偿免费服务，所有服务项目一律按照公开的办理程序进行办理，广州洋湾投资有限公司要加强对</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代办工作人员的管理，定期组织代办工作人员参与相关业务培训</w:t>
      </w:r>
      <w:r>
        <w:rPr>
          <w:rFonts w:ascii="仿宋" w:eastAsia="仿宋" w:hAnsi="仿宋" w:cs="仿宋" w:hint="eastAsia"/>
          <w:color w:val="000000"/>
          <w:sz w:val="32"/>
          <w:szCs w:val="32"/>
        </w:rPr>
        <w:t>，不</w:t>
      </w:r>
      <w:r>
        <w:rPr>
          <w:rFonts w:ascii="仿宋" w:eastAsia="仿宋" w:hAnsi="仿宋" w:cs="仿宋" w:hint="eastAsia"/>
          <w:color w:val="000000"/>
          <w:sz w:val="32"/>
          <w:szCs w:val="32"/>
        </w:rPr>
        <w:lastRenderedPageBreak/>
        <w:t>断提高代办工作人员的业务素质。</w:t>
      </w:r>
    </w:p>
    <w:p w:rsidR="00000000" w:rsidRDefault="0088209B">
      <w:pPr>
        <w:spacing w:line="56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rPr>
        <w:t>第七条</w:t>
      </w:r>
      <w:r>
        <w:rPr>
          <w:rFonts w:eastAsia="仿宋_GB2312" w:hint="eastAsia"/>
          <w:b/>
          <w:bCs/>
          <w:color w:val="000000"/>
          <w:kern w:val="1"/>
          <w:sz w:val="32"/>
        </w:rPr>
        <w:t xml:space="preserve">  </w:t>
      </w:r>
      <w:r>
        <w:rPr>
          <w:rFonts w:ascii="仿宋" w:eastAsia="仿宋" w:hAnsi="仿宋" w:cs="仿宋" w:hint="eastAsia"/>
          <w:color w:val="000000"/>
          <w:sz w:val="32"/>
          <w:szCs w:val="32"/>
        </w:rPr>
        <w:t>服务时间。</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服务时间为工作日的星期一至五：</w:t>
      </w:r>
      <w:r>
        <w:rPr>
          <w:rFonts w:ascii="仿宋" w:eastAsia="仿宋" w:hAnsi="仿宋" w:cs="仿宋" w:hint="eastAsia"/>
          <w:color w:val="000000"/>
          <w:sz w:val="32"/>
          <w:szCs w:val="32"/>
        </w:rPr>
        <w:t>9</w:t>
      </w:r>
      <w:r>
        <w:rPr>
          <w:rFonts w:ascii="仿宋" w:eastAsia="仿宋" w:hAnsi="仿宋" w:cs="仿宋" w:hint="eastAsia"/>
          <w:color w:val="000000"/>
          <w:sz w:val="32"/>
          <w:szCs w:val="32"/>
        </w:rPr>
        <w:t>：</w:t>
      </w:r>
      <w:r>
        <w:rPr>
          <w:rFonts w:ascii="仿宋" w:eastAsia="仿宋" w:hAnsi="仿宋" w:cs="仿宋" w:hint="eastAsia"/>
          <w:color w:val="000000"/>
          <w:sz w:val="32"/>
          <w:szCs w:val="32"/>
        </w:rPr>
        <w:t>00</w:t>
      </w:r>
      <w:r>
        <w:rPr>
          <w:rFonts w:ascii="仿宋" w:eastAsia="仿宋" w:hAnsi="仿宋" w:cs="仿宋" w:hint="eastAsia"/>
          <w:color w:val="000000"/>
          <w:sz w:val="32"/>
          <w:szCs w:val="32"/>
        </w:rPr>
        <w:t>—</w:t>
      </w:r>
      <w:r>
        <w:rPr>
          <w:rFonts w:ascii="仿宋" w:eastAsia="仿宋" w:hAnsi="仿宋" w:cs="仿宋" w:hint="eastAsia"/>
          <w:color w:val="000000"/>
          <w:sz w:val="32"/>
          <w:szCs w:val="32"/>
        </w:rPr>
        <w:t>12</w:t>
      </w:r>
      <w:r>
        <w:rPr>
          <w:rFonts w:ascii="仿宋" w:eastAsia="仿宋" w:hAnsi="仿宋" w:cs="仿宋" w:hint="eastAsia"/>
          <w:color w:val="000000"/>
          <w:sz w:val="32"/>
          <w:szCs w:val="32"/>
        </w:rPr>
        <w:t>：</w:t>
      </w:r>
      <w:r>
        <w:rPr>
          <w:rFonts w:ascii="仿宋" w:eastAsia="仿宋" w:hAnsi="仿宋" w:cs="仿宋" w:hint="eastAsia"/>
          <w:color w:val="000000"/>
          <w:sz w:val="32"/>
          <w:szCs w:val="32"/>
        </w:rPr>
        <w:t>00</w:t>
      </w:r>
      <w:r>
        <w:rPr>
          <w:rFonts w:ascii="仿宋" w:eastAsia="仿宋" w:hAnsi="仿宋" w:cs="仿宋" w:hint="eastAsia"/>
          <w:color w:val="000000"/>
          <w:sz w:val="32"/>
          <w:szCs w:val="32"/>
        </w:rPr>
        <w:t>，</w:t>
      </w:r>
      <w:r>
        <w:rPr>
          <w:rFonts w:ascii="仿宋" w:eastAsia="仿宋" w:hAnsi="仿宋" w:cs="仿宋" w:hint="eastAsia"/>
          <w:color w:val="000000"/>
          <w:sz w:val="32"/>
          <w:szCs w:val="32"/>
        </w:rPr>
        <w:t>14</w:t>
      </w:r>
      <w:r>
        <w:rPr>
          <w:rFonts w:ascii="仿宋" w:eastAsia="仿宋" w:hAnsi="仿宋" w:cs="仿宋" w:hint="eastAsia"/>
          <w:color w:val="000000"/>
          <w:sz w:val="32"/>
          <w:szCs w:val="32"/>
        </w:rPr>
        <w:t>：</w:t>
      </w:r>
      <w:r>
        <w:rPr>
          <w:rFonts w:ascii="仿宋" w:eastAsia="仿宋" w:hAnsi="仿宋" w:cs="仿宋" w:hint="eastAsia"/>
          <w:color w:val="000000"/>
          <w:sz w:val="32"/>
          <w:szCs w:val="32"/>
        </w:rPr>
        <w:t>00</w:t>
      </w:r>
      <w:r>
        <w:rPr>
          <w:rFonts w:ascii="仿宋" w:eastAsia="仿宋" w:hAnsi="仿宋" w:cs="仿宋" w:hint="eastAsia"/>
          <w:color w:val="000000"/>
          <w:sz w:val="32"/>
          <w:szCs w:val="32"/>
        </w:rPr>
        <w:t>—</w:t>
      </w:r>
      <w:r>
        <w:rPr>
          <w:rFonts w:ascii="仿宋" w:eastAsia="仿宋" w:hAnsi="仿宋" w:cs="仿宋" w:hint="eastAsia"/>
          <w:color w:val="000000"/>
          <w:sz w:val="32"/>
          <w:szCs w:val="32"/>
        </w:rPr>
        <w:t>18</w:t>
      </w:r>
      <w:r>
        <w:rPr>
          <w:rFonts w:ascii="仿宋" w:eastAsia="仿宋" w:hAnsi="仿宋" w:cs="仿宋" w:hint="eastAsia"/>
          <w:color w:val="000000"/>
          <w:sz w:val="32"/>
          <w:szCs w:val="32"/>
        </w:rPr>
        <w:t>：</w:t>
      </w:r>
      <w:r>
        <w:rPr>
          <w:rFonts w:ascii="仿宋" w:eastAsia="仿宋" w:hAnsi="仿宋" w:cs="仿宋" w:hint="eastAsia"/>
          <w:color w:val="000000"/>
          <w:sz w:val="32"/>
          <w:szCs w:val="32"/>
        </w:rPr>
        <w:t>00</w:t>
      </w:r>
      <w:r>
        <w:rPr>
          <w:rFonts w:ascii="仿宋" w:eastAsia="仿宋" w:hAnsi="仿宋" w:cs="仿宋" w:hint="eastAsia"/>
          <w:color w:val="000000"/>
          <w:sz w:val="32"/>
          <w:szCs w:val="32"/>
        </w:rPr>
        <w:t>。原则上，</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在工作时间每周星期一集中收取相关企业办事材料，每周星期二上午统一送至区政务服务中心与政务办相关工作人员进行对接，由区政务办窗口部门按照“绿色通道”企业给予办理。业务办结后，</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工作人员统一取件并在驿站发件。</w:t>
      </w:r>
    </w:p>
    <w:p w:rsidR="00000000" w:rsidRDefault="0088209B">
      <w:pPr>
        <w:spacing w:line="56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rPr>
        <w:t>第八条</w:t>
      </w:r>
      <w:r>
        <w:rPr>
          <w:rFonts w:eastAsia="仿宋_GB2312" w:hint="eastAsia"/>
          <w:b/>
          <w:bCs/>
          <w:color w:val="000000"/>
          <w:kern w:val="1"/>
          <w:sz w:val="32"/>
        </w:rPr>
        <w:t xml:space="preserve">  </w:t>
      </w:r>
      <w:r>
        <w:rPr>
          <w:rFonts w:ascii="仿宋" w:eastAsia="仿宋" w:hAnsi="仿宋" w:cs="仿宋" w:hint="eastAsia"/>
          <w:color w:val="000000"/>
          <w:sz w:val="32"/>
          <w:szCs w:val="32"/>
        </w:rPr>
        <w:t>意见收集。广州洋湾投资有限公司在</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设立服务监督意见箱及监督电话，收集小镇企业对</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、部门和街道办事的投诉、意见和建议并及时反馈区政务办。</w:t>
      </w:r>
    </w:p>
    <w:p w:rsidR="00000000" w:rsidRDefault="0088209B">
      <w:pPr>
        <w:widowControl/>
        <w:spacing w:line="570" w:lineRule="exact"/>
        <w:ind w:firstLineChars="200" w:firstLine="640"/>
        <w:rPr>
          <w:rFonts w:eastAsia="仿宋_GB2312"/>
          <w:color w:val="000000"/>
          <w:kern w:val="1"/>
          <w:sz w:val="32"/>
          <w:szCs w:val="20"/>
        </w:rPr>
      </w:pPr>
      <w:r>
        <w:rPr>
          <w:rFonts w:eastAsia="仿宋_GB2312" w:hint="eastAsia"/>
          <w:b/>
          <w:bCs/>
          <w:color w:val="000000"/>
          <w:kern w:val="1"/>
          <w:sz w:val="32"/>
          <w:szCs w:val="20"/>
        </w:rPr>
        <w:t>第九条</w:t>
      </w:r>
      <w:r>
        <w:rPr>
          <w:rFonts w:eastAsia="仿宋_GB2312" w:hint="eastAsia"/>
          <w:color w:val="000000"/>
          <w:kern w:val="1"/>
          <w:sz w:val="32"/>
          <w:szCs w:val="20"/>
        </w:rPr>
        <w:t xml:space="preserve">  </w:t>
      </w:r>
      <w:r>
        <w:rPr>
          <w:rFonts w:ascii="仿宋" w:eastAsia="仿宋" w:hAnsi="仿宋" w:cs="仿宋" w:hint="eastAsia"/>
          <w:color w:val="000000"/>
          <w:sz w:val="32"/>
          <w:szCs w:val="32"/>
        </w:rPr>
        <w:t>本办法自公布之日起实施。</w:t>
      </w:r>
    </w:p>
    <w:p w:rsidR="00000000" w:rsidRDefault="0088209B">
      <w:pPr>
        <w:spacing w:line="560" w:lineRule="exact"/>
        <w:ind w:firstLineChars="200"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7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lastRenderedPageBreak/>
        <w:t>广州创投小镇海珠政务服务</w:t>
      </w:r>
      <w:r>
        <w:rPr>
          <w:rFonts w:ascii="方正小标宋简体" w:eastAsia="方正小标宋简体" w:hint="eastAsia"/>
          <w:color w:val="000000"/>
          <w:sz w:val="44"/>
          <w:szCs w:val="44"/>
        </w:rPr>
        <w:t>驿站</w:t>
      </w:r>
    </w:p>
    <w:p w:rsidR="00000000" w:rsidRDefault="0088209B">
      <w:pPr>
        <w:spacing w:line="57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工作人员服务规范</w:t>
      </w:r>
    </w:p>
    <w:p w:rsidR="00000000" w:rsidRDefault="0088209B">
      <w:pPr>
        <w:spacing w:line="570" w:lineRule="exact"/>
        <w:ind w:leftChars="-199" w:left="-418" w:firstLineChars="199" w:firstLine="597"/>
        <w:textAlignment w:val="baseline"/>
        <w:rPr>
          <w:rFonts w:ascii="仿宋_GB2312" w:eastAsia="仿宋_GB2312" w:hAnsi="仿宋_GB2312" w:hint="eastAsia"/>
          <w:color w:val="000000"/>
          <w:sz w:val="30"/>
        </w:rPr>
      </w:pPr>
    </w:p>
    <w:p w:rsidR="00000000" w:rsidRDefault="0088209B">
      <w:pPr>
        <w:suppressAutoHyphens/>
        <w:spacing w:line="57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rPr>
        <w:t>第一条</w:t>
      </w:r>
      <w:r>
        <w:rPr>
          <w:rFonts w:eastAsia="仿宋_GB2312" w:hint="eastAsia"/>
          <w:color w:val="000000"/>
          <w:kern w:val="1"/>
          <w:sz w:val="32"/>
        </w:rPr>
        <w:t xml:space="preserve">  </w:t>
      </w:r>
      <w:r>
        <w:rPr>
          <w:rFonts w:ascii="仿宋" w:eastAsia="仿宋" w:hAnsi="仿宋" w:cs="仿宋" w:hint="eastAsia"/>
          <w:color w:val="000000"/>
          <w:sz w:val="32"/>
          <w:szCs w:val="32"/>
        </w:rPr>
        <w:t>为规范广州创投小镇海珠政务服务</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（以下简称</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）工作人员的职业行为，强化服务意识，树立良好的办事形象，按照广州市政务服务规范的统一要求，特制定本规范。</w:t>
      </w:r>
    </w:p>
    <w:p w:rsidR="00000000" w:rsidRDefault="0088209B">
      <w:pPr>
        <w:suppressAutoHyphens/>
        <w:spacing w:line="570" w:lineRule="exact"/>
        <w:ind w:firstLineChars="200" w:firstLine="640"/>
        <w:rPr>
          <w:rFonts w:ascii="仿宋" w:eastAsia="仿宋" w:hAnsi="仿宋" w:cs="仿宋" w:hint="eastAsia"/>
          <w:color w:val="000000"/>
          <w:sz w:val="32"/>
          <w:szCs w:val="32"/>
        </w:rPr>
      </w:pPr>
      <w:r>
        <w:rPr>
          <w:rFonts w:eastAsia="仿宋_GB2312" w:hint="eastAsia"/>
          <w:b/>
          <w:color w:val="000000"/>
          <w:kern w:val="1"/>
          <w:sz w:val="32"/>
          <w:lang w:eastAsia="ar-SA"/>
        </w:rPr>
        <w:t>第</w:t>
      </w:r>
      <w:r>
        <w:rPr>
          <w:rFonts w:eastAsia="仿宋_GB2312" w:hint="eastAsia"/>
          <w:b/>
          <w:color w:val="000000"/>
          <w:kern w:val="1"/>
          <w:sz w:val="32"/>
        </w:rPr>
        <w:t>二</w:t>
      </w:r>
      <w:r>
        <w:rPr>
          <w:rFonts w:eastAsia="仿宋_GB2312" w:hint="eastAsia"/>
          <w:b/>
          <w:color w:val="000000"/>
          <w:kern w:val="1"/>
          <w:sz w:val="32"/>
          <w:lang w:eastAsia="ar-SA"/>
        </w:rPr>
        <w:t>条</w:t>
      </w:r>
      <w:r>
        <w:rPr>
          <w:rFonts w:eastAsia="仿宋_GB2312" w:hint="eastAsia"/>
          <w:color w:val="000000"/>
          <w:kern w:val="1"/>
          <w:sz w:val="32"/>
        </w:rPr>
        <w:t xml:space="preserve">  </w:t>
      </w:r>
      <w:r>
        <w:rPr>
          <w:rFonts w:ascii="仿宋" w:eastAsia="仿宋" w:hAnsi="仿宋" w:cs="仿宋" w:hint="eastAsia"/>
          <w:color w:val="000000"/>
          <w:sz w:val="32"/>
          <w:szCs w:val="32"/>
        </w:rPr>
        <w:t>服务意识。</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工作人员要自觉遵守法律法规和</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各项规章制度，认真履行工作职责，切实服务好小镇企业。</w:t>
      </w:r>
    </w:p>
    <w:p w:rsidR="00000000" w:rsidRDefault="0088209B">
      <w:pPr>
        <w:suppressAutoHyphens/>
        <w:spacing w:line="570" w:lineRule="exact"/>
        <w:ind w:firstLineChars="200" w:firstLine="640"/>
        <w:rPr>
          <w:rFonts w:ascii="仿宋" w:eastAsia="仿宋" w:hAnsi="仿宋" w:cs="仿宋" w:hint="eastAsia"/>
          <w:color w:val="000000"/>
          <w:sz w:val="32"/>
          <w:szCs w:val="32"/>
        </w:rPr>
      </w:pPr>
      <w:r>
        <w:rPr>
          <w:rFonts w:eastAsia="仿宋_GB2312" w:hint="eastAsia"/>
          <w:b/>
          <w:color w:val="000000"/>
          <w:kern w:val="1"/>
          <w:sz w:val="32"/>
          <w:lang w:eastAsia="ar-SA"/>
        </w:rPr>
        <w:t>第</w:t>
      </w:r>
      <w:r>
        <w:rPr>
          <w:rFonts w:eastAsia="仿宋_GB2312" w:hint="eastAsia"/>
          <w:b/>
          <w:color w:val="000000"/>
          <w:kern w:val="1"/>
          <w:sz w:val="32"/>
        </w:rPr>
        <w:t>三</w:t>
      </w:r>
      <w:r>
        <w:rPr>
          <w:rFonts w:eastAsia="仿宋_GB2312" w:hint="eastAsia"/>
          <w:b/>
          <w:color w:val="000000"/>
          <w:kern w:val="1"/>
          <w:sz w:val="32"/>
          <w:lang w:eastAsia="ar-SA"/>
        </w:rPr>
        <w:t>条</w:t>
      </w:r>
      <w:r>
        <w:rPr>
          <w:rFonts w:eastAsia="仿宋_GB2312" w:hint="eastAsia"/>
          <w:color w:val="000000"/>
          <w:kern w:val="1"/>
          <w:sz w:val="32"/>
        </w:rPr>
        <w:t xml:space="preserve">  </w:t>
      </w:r>
      <w:r>
        <w:rPr>
          <w:rFonts w:ascii="仿宋" w:eastAsia="仿宋" w:hAnsi="仿宋" w:cs="仿宋" w:hint="eastAsia"/>
          <w:color w:val="000000"/>
          <w:sz w:val="32"/>
          <w:szCs w:val="32"/>
        </w:rPr>
        <w:t>服务仪表。</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工作人员要注重仪容仪表，文明礼貌。原则上要统一工作制服，着装应端装大方、干净整洁。女工作人员不得浓妆艳抹，男</w:t>
      </w:r>
      <w:r>
        <w:rPr>
          <w:rFonts w:ascii="仿宋" w:eastAsia="仿宋" w:hAnsi="仿宋" w:cs="仿宋" w:hint="eastAsia"/>
          <w:color w:val="000000"/>
          <w:sz w:val="32"/>
          <w:szCs w:val="32"/>
        </w:rPr>
        <w:t>工作人员不得留长发长须。</w:t>
      </w:r>
    </w:p>
    <w:p w:rsidR="00000000" w:rsidRDefault="0088209B">
      <w:pPr>
        <w:suppressAutoHyphens/>
        <w:spacing w:line="570" w:lineRule="exact"/>
        <w:ind w:firstLineChars="200" w:firstLine="640"/>
        <w:rPr>
          <w:rFonts w:ascii="仿宋" w:eastAsia="仿宋" w:hAnsi="仿宋" w:cs="仿宋" w:hint="eastAsia"/>
          <w:color w:val="000000"/>
          <w:sz w:val="32"/>
          <w:szCs w:val="32"/>
        </w:rPr>
      </w:pPr>
      <w:r>
        <w:rPr>
          <w:rFonts w:eastAsia="仿宋_GB2312" w:hint="eastAsia"/>
          <w:b/>
          <w:color w:val="000000"/>
          <w:kern w:val="1"/>
          <w:sz w:val="32"/>
          <w:lang w:eastAsia="ar-SA"/>
        </w:rPr>
        <w:t>第</w:t>
      </w:r>
      <w:r>
        <w:rPr>
          <w:rFonts w:eastAsia="仿宋_GB2312" w:hint="eastAsia"/>
          <w:b/>
          <w:color w:val="000000"/>
          <w:kern w:val="1"/>
          <w:sz w:val="32"/>
        </w:rPr>
        <w:t>四</w:t>
      </w:r>
      <w:r>
        <w:rPr>
          <w:rFonts w:eastAsia="仿宋_GB2312" w:hint="eastAsia"/>
          <w:b/>
          <w:color w:val="000000"/>
          <w:kern w:val="1"/>
          <w:sz w:val="32"/>
          <w:lang w:eastAsia="ar-SA"/>
        </w:rPr>
        <w:t>条</w:t>
      </w:r>
      <w:r>
        <w:rPr>
          <w:rFonts w:eastAsia="仿宋_GB2312" w:hint="eastAsia"/>
          <w:color w:val="000000"/>
          <w:kern w:val="1"/>
          <w:sz w:val="32"/>
        </w:rPr>
        <w:t xml:space="preserve">  </w:t>
      </w:r>
      <w:r>
        <w:rPr>
          <w:rFonts w:ascii="仿宋" w:eastAsia="仿宋" w:hAnsi="仿宋" w:cs="仿宋" w:hint="eastAsia"/>
          <w:color w:val="000000"/>
          <w:sz w:val="32"/>
          <w:szCs w:val="32"/>
        </w:rPr>
        <w:t>服务行为。工作时应保持姿态端正，不应斜靠在椅子上或趴在工作台上。应轻拿轻放办事群众的资料，不应抛、丢给办事群众。杜绝一切不文明的行为。</w:t>
      </w:r>
    </w:p>
    <w:p w:rsidR="00000000" w:rsidRDefault="0088209B">
      <w:pPr>
        <w:suppressAutoHyphens/>
        <w:spacing w:line="570" w:lineRule="exact"/>
        <w:ind w:firstLineChars="200" w:firstLine="640"/>
        <w:rPr>
          <w:rFonts w:ascii="仿宋" w:eastAsia="仿宋" w:hAnsi="仿宋" w:cs="仿宋" w:hint="eastAsia"/>
          <w:color w:val="000000"/>
          <w:sz w:val="32"/>
          <w:szCs w:val="32"/>
        </w:rPr>
      </w:pPr>
      <w:r>
        <w:rPr>
          <w:rFonts w:eastAsia="仿宋_GB2312" w:hint="eastAsia"/>
          <w:b/>
          <w:color w:val="000000"/>
          <w:kern w:val="1"/>
          <w:sz w:val="32"/>
          <w:lang w:eastAsia="ar-SA"/>
        </w:rPr>
        <w:t>第</w:t>
      </w:r>
      <w:r>
        <w:rPr>
          <w:rFonts w:eastAsia="仿宋_GB2312" w:hint="eastAsia"/>
          <w:b/>
          <w:color w:val="000000"/>
          <w:kern w:val="1"/>
          <w:sz w:val="32"/>
        </w:rPr>
        <w:t>五</w:t>
      </w:r>
      <w:r>
        <w:rPr>
          <w:rFonts w:eastAsia="仿宋_GB2312" w:hint="eastAsia"/>
          <w:b/>
          <w:color w:val="000000"/>
          <w:kern w:val="1"/>
          <w:sz w:val="32"/>
          <w:lang w:eastAsia="ar-SA"/>
        </w:rPr>
        <w:t>条</w:t>
      </w:r>
      <w:r>
        <w:rPr>
          <w:rFonts w:eastAsia="仿宋_GB2312" w:hint="eastAsia"/>
          <w:color w:val="000000"/>
          <w:kern w:val="1"/>
          <w:sz w:val="32"/>
        </w:rPr>
        <w:t xml:space="preserve">  </w:t>
      </w:r>
      <w:r>
        <w:rPr>
          <w:rFonts w:ascii="仿宋" w:eastAsia="仿宋" w:hAnsi="仿宋" w:cs="仿宋" w:hint="eastAsia"/>
          <w:color w:val="000000"/>
          <w:sz w:val="32"/>
          <w:szCs w:val="32"/>
        </w:rPr>
        <w:t>服务语言。与办事群众交流时，应正视对方、态度和蔼。应答群众问话，语言表达应清晰、得当，不高声喧哗。提倡使用普通话，接待办事群众时，应使用“您好”、“请”、“对不起”、“谢谢”、“再见”等文明用语，严禁使用不文明或污辱性用语。</w:t>
      </w:r>
    </w:p>
    <w:p w:rsidR="00000000" w:rsidRDefault="0088209B">
      <w:pPr>
        <w:suppressAutoHyphens/>
        <w:spacing w:line="570" w:lineRule="exact"/>
        <w:ind w:firstLineChars="200" w:firstLine="640"/>
        <w:rPr>
          <w:rFonts w:ascii="仿宋" w:eastAsia="仿宋" w:hAnsi="仿宋" w:cs="仿宋" w:hint="eastAsia"/>
          <w:color w:val="000000"/>
          <w:sz w:val="32"/>
          <w:szCs w:val="32"/>
        </w:rPr>
      </w:pPr>
      <w:r>
        <w:rPr>
          <w:rFonts w:eastAsia="仿宋_GB2312" w:hint="eastAsia"/>
          <w:b/>
          <w:color w:val="000000"/>
          <w:kern w:val="1"/>
          <w:sz w:val="32"/>
          <w:lang w:eastAsia="ar-SA"/>
        </w:rPr>
        <w:t>第</w:t>
      </w:r>
      <w:r>
        <w:rPr>
          <w:rFonts w:eastAsia="仿宋_GB2312" w:hint="eastAsia"/>
          <w:b/>
          <w:color w:val="000000"/>
          <w:kern w:val="1"/>
          <w:sz w:val="32"/>
        </w:rPr>
        <w:t>六</w:t>
      </w:r>
      <w:r>
        <w:rPr>
          <w:rFonts w:eastAsia="仿宋_GB2312" w:hint="eastAsia"/>
          <w:b/>
          <w:color w:val="000000"/>
          <w:kern w:val="1"/>
          <w:sz w:val="32"/>
          <w:lang w:eastAsia="ar-SA"/>
        </w:rPr>
        <w:t>条</w:t>
      </w:r>
      <w:r>
        <w:rPr>
          <w:rFonts w:eastAsia="仿宋_GB2312" w:hint="eastAsia"/>
          <w:color w:val="000000"/>
          <w:kern w:val="1"/>
          <w:sz w:val="32"/>
        </w:rPr>
        <w:t xml:space="preserve">  </w:t>
      </w:r>
      <w:r>
        <w:rPr>
          <w:rFonts w:ascii="仿宋" w:eastAsia="仿宋" w:hAnsi="仿宋" w:cs="仿宋" w:hint="eastAsia"/>
          <w:color w:val="000000"/>
          <w:sz w:val="32"/>
          <w:szCs w:val="32"/>
        </w:rPr>
        <w:t>服务态度。对服务对象的诉求，应一次性明确答复；对服务对象问及自身不熟悉的业务和事项时，应在咨询</w:t>
      </w:r>
      <w:r>
        <w:rPr>
          <w:rFonts w:ascii="仿宋" w:eastAsia="仿宋" w:hAnsi="仿宋" w:cs="仿宋" w:hint="eastAsia"/>
          <w:color w:val="000000"/>
          <w:sz w:val="32"/>
          <w:szCs w:val="32"/>
        </w:rPr>
        <w:t>其他工作人员或部门后予以解答；对服务对象来询问非本</w:t>
      </w:r>
      <w:r>
        <w:rPr>
          <w:rFonts w:ascii="仿宋" w:eastAsia="仿宋" w:hAnsi="仿宋" w:cs="仿宋" w:hint="eastAsia"/>
          <w:color w:val="000000"/>
          <w:sz w:val="32"/>
          <w:szCs w:val="32"/>
        </w:rPr>
        <w:lastRenderedPageBreak/>
        <w:t>驿站</w:t>
      </w:r>
      <w:r>
        <w:rPr>
          <w:rFonts w:ascii="仿宋" w:eastAsia="仿宋" w:hAnsi="仿宋" w:cs="仿宋" w:hint="eastAsia"/>
          <w:color w:val="000000"/>
          <w:sz w:val="32"/>
          <w:szCs w:val="32"/>
        </w:rPr>
        <w:t>范围业务时，应将其指引至相关的办事大厅或提供相关咨询电话；对不能解答或处理的问题，应积极引导及耐心解释，不应搪塞。当办事群众出现误解、语言过激时，不应与其争吵和争辩，解释无效时应及时向上级汇报。</w:t>
      </w:r>
    </w:p>
    <w:p w:rsidR="00000000" w:rsidRDefault="0088209B">
      <w:pPr>
        <w:suppressAutoHyphens/>
        <w:spacing w:line="570" w:lineRule="exact"/>
        <w:ind w:firstLineChars="200" w:firstLine="640"/>
        <w:rPr>
          <w:rFonts w:ascii="仿宋" w:eastAsia="仿宋" w:hAnsi="仿宋" w:cs="仿宋" w:hint="eastAsia"/>
          <w:color w:val="000000"/>
          <w:sz w:val="32"/>
          <w:szCs w:val="32"/>
        </w:rPr>
      </w:pPr>
      <w:r>
        <w:rPr>
          <w:rFonts w:eastAsia="仿宋_GB2312" w:hint="eastAsia"/>
          <w:b/>
          <w:color w:val="000000"/>
          <w:kern w:val="1"/>
          <w:sz w:val="32"/>
        </w:rPr>
        <w:t>第七条</w:t>
      </w:r>
      <w:r>
        <w:rPr>
          <w:rFonts w:eastAsia="仿宋_GB2312" w:hint="eastAsia"/>
          <w:b/>
          <w:color w:val="000000"/>
          <w:kern w:val="1"/>
          <w:sz w:val="32"/>
        </w:rPr>
        <w:t xml:space="preserve">  </w:t>
      </w:r>
      <w:r>
        <w:rPr>
          <w:rFonts w:ascii="仿宋" w:eastAsia="仿宋" w:hAnsi="仿宋" w:cs="仿宋" w:hint="eastAsia"/>
          <w:color w:val="000000"/>
          <w:sz w:val="32"/>
          <w:szCs w:val="32"/>
        </w:rPr>
        <w:t>服务设施。工作人员应在受理窗口放置工作牌。窗口及内设办公室的物品（包括但不限于桌、柜、电脑、电话等）应按要求统一摆放，不得擅自移动，一切个人物品（除水杯、笔筒外）均不得摆放在窗口及办公室桌面，以保持办公场所的整洁和统一。</w:t>
      </w:r>
    </w:p>
    <w:p w:rsidR="00000000" w:rsidRDefault="0088209B">
      <w:pPr>
        <w:suppressAutoHyphens/>
        <w:spacing w:line="570" w:lineRule="exact"/>
        <w:ind w:firstLineChars="200" w:firstLine="640"/>
        <w:rPr>
          <w:rFonts w:eastAsia="仿宋_GB2312" w:hint="eastAsia"/>
          <w:color w:val="000000"/>
          <w:kern w:val="1"/>
          <w:sz w:val="32"/>
        </w:rPr>
      </w:pPr>
      <w:r>
        <w:rPr>
          <w:rFonts w:eastAsia="仿宋_GB2312" w:hint="eastAsia"/>
          <w:b/>
          <w:color w:val="000000"/>
          <w:kern w:val="1"/>
          <w:sz w:val="32"/>
          <w:lang w:eastAsia="ar-SA"/>
        </w:rPr>
        <w:t>第</w:t>
      </w:r>
      <w:r>
        <w:rPr>
          <w:rFonts w:eastAsia="仿宋_GB2312" w:hint="eastAsia"/>
          <w:b/>
          <w:color w:val="000000"/>
          <w:kern w:val="1"/>
          <w:sz w:val="32"/>
        </w:rPr>
        <w:t>八</w:t>
      </w:r>
      <w:r>
        <w:rPr>
          <w:rFonts w:eastAsia="仿宋_GB2312" w:hint="eastAsia"/>
          <w:b/>
          <w:color w:val="000000"/>
          <w:kern w:val="1"/>
          <w:sz w:val="32"/>
          <w:lang w:eastAsia="ar-SA"/>
        </w:rPr>
        <w:t>条</w:t>
      </w:r>
      <w:r>
        <w:rPr>
          <w:rFonts w:eastAsia="仿宋_GB2312" w:hint="eastAsia"/>
          <w:color w:val="000000"/>
          <w:kern w:val="1"/>
          <w:sz w:val="32"/>
        </w:rPr>
        <w:t xml:space="preserve">  </w:t>
      </w:r>
      <w:r>
        <w:rPr>
          <w:rFonts w:ascii="仿宋" w:eastAsia="仿宋" w:hAnsi="仿宋" w:cs="仿宋" w:hint="eastAsia"/>
          <w:color w:val="000000"/>
          <w:sz w:val="32"/>
          <w:szCs w:val="32"/>
        </w:rPr>
        <w:t>服务纪律。工作人员工</w:t>
      </w:r>
      <w:r>
        <w:rPr>
          <w:rFonts w:ascii="仿宋" w:eastAsia="仿宋" w:hAnsi="仿宋" w:cs="仿宋" w:hint="eastAsia"/>
          <w:color w:val="000000"/>
          <w:sz w:val="32"/>
          <w:szCs w:val="32"/>
        </w:rPr>
        <w:t>作时间不得擅自离岗串岗，聚众聊天，嘻笑打闹；不得在窗口看与工作无关的书报杂志；不得在办公时间收看电视、听录音和打电子游戏（包括电脑游戏），不得从事其他与工作无关的行为。</w:t>
      </w:r>
    </w:p>
    <w:p w:rsidR="00000000" w:rsidRDefault="0088209B">
      <w:pPr>
        <w:suppressAutoHyphens/>
        <w:spacing w:line="570" w:lineRule="exact"/>
        <w:ind w:firstLineChars="200" w:firstLine="640"/>
        <w:rPr>
          <w:rFonts w:ascii="仿宋" w:eastAsia="仿宋" w:hAnsi="仿宋" w:cs="仿宋"/>
          <w:color w:val="000000"/>
          <w:sz w:val="32"/>
          <w:szCs w:val="32"/>
        </w:rPr>
      </w:pPr>
      <w:r>
        <w:rPr>
          <w:rFonts w:eastAsia="仿宋_GB2312" w:hint="eastAsia"/>
          <w:b/>
          <w:color w:val="000000"/>
          <w:kern w:val="1"/>
          <w:sz w:val="32"/>
          <w:lang w:eastAsia="ar-SA"/>
        </w:rPr>
        <w:t>第</w:t>
      </w:r>
      <w:r>
        <w:rPr>
          <w:rFonts w:eastAsia="仿宋_GB2312" w:hint="eastAsia"/>
          <w:b/>
          <w:color w:val="000000"/>
          <w:kern w:val="1"/>
          <w:sz w:val="32"/>
        </w:rPr>
        <w:t>九</w:t>
      </w:r>
      <w:r>
        <w:rPr>
          <w:rFonts w:eastAsia="仿宋_GB2312" w:hint="eastAsia"/>
          <w:b/>
          <w:color w:val="000000"/>
          <w:kern w:val="1"/>
          <w:sz w:val="32"/>
          <w:lang w:eastAsia="ar-SA"/>
        </w:rPr>
        <w:t>条</w:t>
      </w:r>
      <w:r>
        <w:rPr>
          <w:rFonts w:eastAsia="仿宋_GB2312" w:hint="eastAsia"/>
          <w:color w:val="000000"/>
          <w:kern w:val="1"/>
          <w:sz w:val="32"/>
          <w:lang w:eastAsia="ar-SA"/>
        </w:rPr>
        <w:t xml:space="preserve"> </w:t>
      </w:r>
      <w:r>
        <w:rPr>
          <w:rFonts w:eastAsia="仿宋_GB2312" w:hint="eastAsia"/>
          <w:color w:val="000000"/>
          <w:kern w:val="1"/>
          <w:sz w:val="32"/>
        </w:rPr>
        <w:t xml:space="preserve"> </w:t>
      </w:r>
      <w:r>
        <w:rPr>
          <w:rFonts w:ascii="仿宋" w:eastAsia="仿宋" w:hAnsi="仿宋" w:cs="仿宋" w:hint="eastAsia"/>
          <w:color w:val="000000"/>
          <w:sz w:val="32"/>
          <w:szCs w:val="32"/>
        </w:rPr>
        <w:t>本办法自公布之日起实施。</w:t>
      </w:r>
    </w:p>
    <w:p w:rsidR="00000000" w:rsidRDefault="0088209B"/>
    <w:p w:rsidR="00000000" w:rsidRDefault="0088209B"/>
    <w:p w:rsidR="00000000" w:rsidRDefault="0088209B"/>
    <w:p w:rsidR="00000000" w:rsidRDefault="0088209B"/>
    <w:p w:rsidR="00000000" w:rsidRDefault="0088209B"/>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60" w:lineRule="exact"/>
        <w:ind w:firstLine="640"/>
        <w:rPr>
          <w:rFonts w:ascii="仿宋" w:eastAsia="仿宋" w:hAnsi="仿宋" w:cs="仿宋" w:hint="eastAsia"/>
          <w:color w:val="000000"/>
          <w:sz w:val="32"/>
          <w:szCs w:val="32"/>
        </w:rPr>
      </w:pPr>
    </w:p>
    <w:p w:rsidR="00000000" w:rsidRDefault="0088209B">
      <w:pPr>
        <w:spacing w:line="570" w:lineRule="exact"/>
        <w:jc w:val="center"/>
        <w:rPr>
          <w:rFonts w:ascii="方正小标宋简体" w:eastAsia="方正小标宋简体" w:hint="eastAsia"/>
          <w:color w:val="000000"/>
          <w:sz w:val="44"/>
          <w:szCs w:val="44"/>
        </w:rPr>
      </w:pPr>
    </w:p>
    <w:p w:rsidR="00000000" w:rsidRDefault="0088209B">
      <w:pPr>
        <w:spacing w:line="57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lastRenderedPageBreak/>
        <w:t>广州创投小镇海珠政务服务</w:t>
      </w:r>
      <w:r>
        <w:rPr>
          <w:rFonts w:ascii="方正小标宋简体" w:eastAsia="方正小标宋简体" w:hint="eastAsia"/>
          <w:color w:val="000000"/>
          <w:sz w:val="44"/>
          <w:szCs w:val="44"/>
        </w:rPr>
        <w:t>驿站</w:t>
      </w:r>
    </w:p>
    <w:p w:rsidR="00000000" w:rsidRDefault="0088209B">
      <w:pPr>
        <w:spacing w:line="57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投诉处理办法</w:t>
      </w:r>
    </w:p>
    <w:p w:rsidR="00000000" w:rsidRDefault="0088209B">
      <w:pPr>
        <w:widowControl/>
        <w:spacing w:line="570" w:lineRule="exact"/>
        <w:ind w:firstLineChars="200" w:firstLine="640"/>
        <w:jc w:val="left"/>
        <w:rPr>
          <w:rFonts w:eastAsia="仿宋_GB2312" w:hint="eastAsia"/>
          <w:b/>
          <w:bCs/>
          <w:color w:val="000000"/>
          <w:kern w:val="1"/>
          <w:sz w:val="32"/>
          <w:szCs w:val="20"/>
        </w:rPr>
      </w:pPr>
    </w:p>
    <w:p w:rsidR="00000000" w:rsidRDefault="0088209B">
      <w:pPr>
        <w:widowControl/>
        <w:spacing w:line="570" w:lineRule="exact"/>
        <w:ind w:firstLineChars="200" w:firstLine="640"/>
        <w:rPr>
          <w:rFonts w:ascii="仿宋" w:eastAsia="仿宋" w:hAnsi="仿宋" w:cs="仿宋" w:hint="eastAsia"/>
          <w:color w:val="000000"/>
          <w:sz w:val="32"/>
          <w:szCs w:val="32"/>
        </w:rPr>
      </w:pPr>
      <w:r>
        <w:rPr>
          <w:rFonts w:eastAsia="仿宋_GB2312" w:hint="eastAsia"/>
          <w:b/>
          <w:bCs/>
          <w:color w:val="000000"/>
          <w:kern w:val="1"/>
          <w:sz w:val="32"/>
          <w:szCs w:val="20"/>
        </w:rPr>
        <w:t>第一条</w:t>
      </w:r>
      <w:r>
        <w:rPr>
          <w:rFonts w:eastAsia="仿宋_GB2312" w:hint="eastAsia"/>
          <w:color w:val="000000"/>
          <w:kern w:val="1"/>
          <w:sz w:val="32"/>
          <w:szCs w:val="20"/>
        </w:rPr>
        <w:t xml:space="preserve"> </w:t>
      </w:r>
      <w:r>
        <w:rPr>
          <w:rFonts w:ascii="仿宋" w:eastAsia="仿宋" w:hAnsi="仿宋" w:cs="仿宋" w:hint="eastAsia"/>
          <w:color w:val="000000"/>
          <w:sz w:val="32"/>
          <w:szCs w:val="32"/>
        </w:rPr>
        <w:t>为保护广州创投小镇海珠政务服务</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（以下简称</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）工作人员和办事企业的合法权益，及时、公正处理代办服务质量投诉，加强对政务服务代办业务的监督和管理，使当事人投诉有门，并能得到合理的答复，特制定本办法。</w:t>
      </w:r>
      <w:r>
        <w:rPr>
          <w:rFonts w:ascii="仿宋" w:eastAsia="仿宋" w:hAnsi="仿宋" w:cs="仿宋" w:hint="eastAsia"/>
          <w:color w:val="000000"/>
          <w:sz w:val="32"/>
          <w:szCs w:val="32"/>
        </w:rPr>
        <w:br/>
      </w:r>
      <w:r>
        <w:rPr>
          <w:rFonts w:eastAsia="仿宋_GB2312" w:hint="eastAsia"/>
          <w:color w:val="000000"/>
          <w:kern w:val="1"/>
          <w:sz w:val="32"/>
          <w:szCs w:val="20"/>
          <w:lang w:eastAsia="ar-SA"/>
        </w:rPr>
        <w:t xml:space="preserve">　</w:t>
      </w:r>
      <w:r>
        <w:rPr>
          <w:rFonts w:eastAsia="仿宋_GB2312" w:hint="eastAsia"/>
          <w:color w:val="000000"/>
          <w:kern w:val="1"/>
          <w:sz w:val="32"/>
          <w:szCs w:val="20"/>
          <w:lang w:eastAsia="ar-SA"/>
        </w:rPr>
        <w:t xml:space="preserve"> </w:t>
      </w:r>
      <w:r>
        <w:rPr>
          <w:rFonts w:eastAsia="仿宋_GB2312" w:hint="eastAsia"/>
          <w:b/>
          <w:bCs/>
          <w:color w:val="000000"/>
          <w:kern w:val="1"/>
          <w:sz w:val="32"/>
          <w:szCs w:val="20"/>
          <w:lang w:eastAsia="ar-SA"/>
        </w:rPr>
        <w:t xml:space="preserve"> </w:t>
      </w:r>
      <w:r>
        <w:rPr>
          <w:rFonts w:eastAsia="仿宋_GB2312" w:hint="eastAsia"/>
          <w:b/>
          <w:bCs/>
          <w:color w:val="000000"/>
          <w:kern w:val="1"/>
          <w:sz w:val="32"/>
          <w:szCs w:val="20"/>
        </w:rPr>
        <w:t>第二条</w:t>
      </w:r>
      <w:r>
        <w:rPr>
          <w:rFonts w:eastAsia="仿宋_GB2312" w:hint="eastAsia"/>
          <w:b/>
          <w:bCs/>
          <w:color w:val="000000"/>
          <w:kern w:val="1"/>
          <w:sz w:val="32"/>
          <w:szCs w:val="20"/>
        </w:rPr>
        <w:t xml:space="preserve">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广州洋湾投</w:t>
      </w:r>
      <w:r>
        <w:rPr>
          <w:rFonts w:ascii="仿宋" w:eastAsia="仿宋" w:hAnsi="仿宋" w:cs="仿宋" w:hint="eastAsia"/>
          <w:color w:val="000000"/>
          <w:sz w:val="32"/>
          <w:szCs w:val="32"/>
        </w:rPr>
        <w:t>资有限公司负责受理对</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窗口服务及工作人员的投诉，包括现场投诉、电话投诉和信函投诉，具体负责受理当事人的投诉工作。</w:t>
      </w:r>
    </w:p>
    <w:p w:rsidR="00000000" w:rsidRDefault="0088209B">
      <w:pPr>
        <w:widowControl/>
        <w:spacing w:line="570" w:lineRule="exact"/>
        <w:ind w:firstLine="640"/>
        <w:rPr>
          <w:rFonts w:eastAsia="仿宋_GB2312" w:hint="eastAsia"/>
          <w:color w:val="000000"/>
          <w:kern w:val="1"/>
          <w:sz w:val="32"/>
          <w:szCs w:val="20"/>
        </w:rPr>
      </w:pPr>
      <w:r>
        <w:rPr>
          <w:rFonts w:eastAsia="仿宋_GB2312" w:hint="eastAsia"/>
          <w:b/>
          <w:bCs/>
          <w:color w:val="000000"/>
          <w:kern w:val="1"/>
          <w:sz w:val="32"/>
          <w:szCs w:val="20"/>
        </w:rPr>
        <w:t>第三条</w:t>
      </w:r>
      <w:r>
        <w:rPr>
          <w:rFonts w:eastAsia="仿宋_GB2312" w:hint="eastAsia"/>
          <w:b/>
          <w:bCs/>
          <w:color w:val="000000"/>
          <w:kern w:val="1"/>
          <w:sz w:val="32"/>
          <w:szCs w:val="20"/>
        </w:rPr>
        <w:t xml:space="preserve">  </w:t>
      </w:r>
      <w:r>
        <w:rPr>
          <w:rFonts w:eastAsia="仿宋_GB2312" w:hint="eastAsia"/>
          <w:color w:val="000000"/>
          <w:kern w:val="1"/>
          <w:sz w:val="32"/>
          <w:szCs w:val="20"/>
        </w:rPr>
        <w:t>投诉处理人员在处理投诉中应做到服务热情，用语规范，表述清晰。</w:t>
      </w:r>
    </w:p>
    <w:p w:rsidR="00000000" w:rsidRDefault="0088209B">
      <w:pPr>
        <w:widowControl/>
        <w:spacing w:line="570" w:lineRule="exact"/>
        <w:ind w:firstLine="640"/>
        <w:rPr>
          <w:rFonts w:ascii="仿宋" w:eastAsia="仿宋" w:hAnsi="仿宋" w:cs="仿宋" w:hint="eastAsia"/>
          <w:color w:val="000000"/>
          <w:sz w:val="32"/>
          <w:szCs w:val="32"/>
        </w:rPr>
      </w:pPr>
      <w:r>
        <w:rPr>
          <w:rFonts w:eastAsia="仿宋_GB2312" w:hint="eastAsia"/>
          <w:b/>
          <w:bCs/>
          <w:color w:val="000000"/>
          <w:kern w:val="1"/>
          <w:sz w:val="32"/>
          <w:szCs w:val="20"/>
        </w:rPr>
        <w:t>第四条</w:t>
      </w:r>
      <w:r>
        <w:rPr>
          <w:rFonts w:eastAsia="仿宋_GB2312" w:hint="eastAsia"/>
          <w:b/>
          <w:bCs/>
          <w:color w:val="000000"/>
          <w:kern w:val="1"/>
          <w:sz w:val="32"/>
          <w:szCs w:val="20"/>
        </w:rPr>
        <w:t xml:space="preserve">  </w:t>
      </w:r>
      <w:r>
        <w:rPr>
          <w:rFonts w:eastAsia="仿宋_GB2312" w:hint="eastAsia"/>
          <w:color w:val="000000"/>
          <w:kern w:val="1"/>
          <w:sz w:val="32"/>
          <w:szCs w:val="20"/>
        </w:rPr>
        <w:t>受理投诉时，投诉处理人员要遵循合法、合理、合情的工作原则，对投诉人和被投诉人双方的合法利益应当维护；对不属于</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工作职责范围的投诉不予受理，并向当事人做好解释工作；对能够当场答复的，应当给予答复；对需要进一步调查和处理的，应明确告知当事人处理期限，并承诺限时反馈。</w:t>
      </w:r>
    </w:p>
    <w:p w:rsidR="00000000" w:rsidRDefault="0088209B">
      <w:pPr>
        <w:widowControl/>
        <w:spacing w:line="570" w:lineRule="exact"/>
        <w:ind w:firstLineChars="200" w:firstLine="640"/>
        <w:rPr>
          <w:rFonts w:eastAsia="仿宋_GB2312" w:hint="eastAsia"/>
          <w:b/>
          <w:bCs/>
          <w:color w:val="000000"/>
          <w:kern w:val="1"/>
          <w:sz w:val="32"/>
          <w:szCs w:val="20"/>
        </w:rPr>
      </w:pPr>
      <w:r>
        <w:rPr>
          <w:rFonts w:eastAsia="仿宋_GB2312" w:hint="eastAsia"/>
          <w:b/>
          <w:bCs/>
          <w:color w:val="000000"/>
          <w:kern w:val="1"/>
          <w:sz w:val="32"/>
          <w:szCs w:val="20"/>
        </w:rPr>
        <w:t>第五条</w:t>
      </w:r>
      <w:r>
        <w:rPr>
          <w:rFonts w:eastAsia="仿宋_GB2312" w:hint="eastAsia"/>
          <w:b/>
          <w:bCs/>
          <w:color w:val="000000"/>
          <w:kern w:val="1"/>
          <w:sz w:val="32"/>
          <w:szCs w:val="20"/>
        </w:rPr>
        <w:t xml:space="preserve">  </w:t>
      </w:r>
      <w:r>
        <w:rPr>
          <w:rFonts w:ascii="仿宋" w:eastAsia="仿宋" w:hAnsi="仿宋" w:cs="仿宋" w:hint="eastAsia"/>
          <w:color w:val="000000"/>
          <w:sz w:val="32"/>
          <w:szCs w:val="32"/>
        </w:rPr>
        <w:t>在受理投诉时，若发现重大突发事件、苗头</w:t>
      </w:r>
      <w:r>
        <w:rPr>
          <w:rFonts w:ascii="仿宋" w:eastAsia="仿宋" w:hAnsi="仿宋" w:cs="仿宋" w:hint="eastAsia"/>
          <w:color w:val="000000"/>
          <w:sz w:val="32"/>
          <w:szCs w:val="32"/>
        </w:rPr>
        <w:t>性事件要及时向上级汇报，并向区政务办报备。</w:t>
      </w:r>
    </w:p>
    <w:p w:rsidR="00000000" w:rsidRDefault="0088209B">
      <w:pPr>
        <w:widowControl/>
        <w:spacing w:line="570" w:lineRule="exact"/>
        <w:ind w:firstLineChars="200" w:firstLine="640"/>
        <w:rPr>
          <w:rFonts w:eastAsia="仿宋_GB2312" w:hint="eastAsia"/>
          <w:color w:val="000000"/>
          <w:kern w:val="1"/>
          <w:sz w:val="32"/>
          <w:szCs w:val="20"/>
          <w:lang w:eastAsia="ar-SA"/>
        </w:rPr>
      </w:pPr>
      <w:r>
        <w:rPr>
          <w:rFonts w:eastAsia="仿宋_GB2312" w:hint="eastAsia"/>
          <w:b/>
          <w:bCs/>
          <w:color w:val="000000"/>
          <w:kern w:val="1"/>
          <w:sz w:val="32"/>
          <w:szCs w:val="20"/>
        </w:rPr>
        <w:t>第六条</w:t>
      </w:r>
      <w:r>
        <w:rPr>
          <w:rFonts w:eastAsia="仿宋_GB2312" w:hint="eastAsia"/>
          <w:color w:val="000000"/>
          <w:kern w:val="1"/>
          <w:sz w:val="32"/>
          <w:szCs w:val="20"/>
        </w:rPr>
        <w:t xml:space="preserve">  </w:t>
      </w:r>
      <w:r>
        <w:rPr>
          <w:rFonts w:eastAsia="仿宋_GB2312" w:hint="eastAsia"/>
          <w:color w:val="000000"/>
          <w:kern w:val="1"/>
          <w:sz w:val="32"/>
          <w:szCs w:val="20"/>
          <w:lang w:eastAsia="ar-SA"/>
        </w:rPr>
        <w:t>受理投诉后，</w:t>
      </w:r>
      <w:r>
        <w:rPr>
          <w:rFonts w:ascii="仿宋" w:eastAsia="仿宋" w:hAnsi="仿宋" w:cs="仿宋" w:hint="eastAsia"/>
          <w:color w:val="000000"/>
          <w:sz w:val="32"/>
          <w:szCs w:val="32"/>
        </w:rPr>
        <w:t>广州洋湾投资有限公司</w:t>
      </w:r>
      <w:r>
        <w:rPr>
          <w:rFonts w:eastAsia="仿宋_GB2312" w:hint="eastAsia"/>
          <w:color w:val="000000"/>
          <w:kern w:val="1"/>
          <w:sz w:val="32"/>
          <w:szCs w:val="20"/>
          <w:lang w:eastAsia="ar-SA"/>
        </w:rPr>
        <w:t>应当详细登记备案，逐项</w:t>
      </w:r>
      <w:r>
        <w:rPr>
          <w:rFonts w:eastAsia="仿宋_GB2312" w:hint="eastAsia"/>
          <w:color w:val="000000"/>
          <w:kern w:val="1"/>
          <w:sz w:val="32"/>
          <w:szCs w:val="20"/>
        </w:rPr>
        <w:t>记录</w:t>
      </w:r>
      <w:r>
        <w:rPr>
          <w:rFonts w:eastAsia="仿宋_GB2312" w:hint="eastAsia"/>
          <w:color w:val="000000"/>
          <w:kern w:val="1"/>
          <w:sz w:val="32"/>
          <w:szCs w:val="20"/>
          <w:lang w:eastAsia="ar-SA"/>
        </w:rPr>
        <w:t>投诉人、投诉时间、投诉方式、投诉内容、联系电话、通讯地址等，</w:t>
      </w:r>
      <w:r>
        <w:rPr>
          <w:rFonts w:eastAsia="仿宋_GB2312" w:hint="eastAsia"/>
          <w:color w:val="000000"/>
          <w:kern w:val="1"/>
          <w:sz w:val="32"/>
          <w:szCs w:val="20"/>
        </w:rPr>
        <w:t>对</w:t>
      </w:r>
      <w:r>
        <w:rPr>
          <w:rFonts w:eastAsia="仿宋_GB2312" w:hint="eastAsia"/>
          <w:color w:val="000000"/>
          <w:kern w:val="1"/>
          <w:sz w:val="32"/>
          <w:szCs w:val="20"/>
          <w:lang w:eastAsia="ar-SA"/>
        </w:rPr>
        <w:t>投诉方和被投诉方</w:t>
      </w:r>
      <w:r>
        <w:rPr>
          <w:rFonts w:eastAsia="仿宋_GB2312" w:hint="eastAsia"/>
          <w:color w:val="000000"/>
          <w:kern w:val="1"/>
          <w:sz w:val="32"/>
          <w:szCs w:val="20"/>
        </w:rPr>
        <w:t>反</w:t>
      </w:r>
      <w:r>
        <w:rPr>
          <w:rFonts w:eastAsia="仿宋_GB2312" w:hint="eastAsia"/>
          <w:color w:val="000000"/>
          <w:kern w:val="1"/>
          <w:sz w:val="32"/>
          <w:szCs w:val="20"/>
        </w:rPr>
        <w:lastRenderedPageBreak/>
        <w:t>应</w:t>
      </w:r>
      <w:r>
        <w:rPr>
          <w:rFonts w:eastAsia="仿宋_GB2312" w:hint="eastAsia"/>
          <w:color w:val="000000"/>
          <w:kern w:val="1"/>
          <w:sz w:val="32"/>
          <w:szCs w:val="20"/>
          <w:lang w:eastAsia="ar-SA"/>
        </w:rPr>
        <w:t>的情况</w:t>
      </w:r>
      <w:r>
        <w:rPr>
          <w:rFonts w:eastAsia="仿宋_GB2312" w:hint="eastAsia"/>
          <w:color w:val="000000"/>
          <w:kern w:val="1"/>
          <w:sz w:val="32"/>
          <w:szCs w:val="20"/>
        </w:rPr>
        <w:t>进行核实和处理投诉</w:t>
      </w:r>
      <w:r>
        <w:rPr>
          <w:rFonts w:eastAsia="仿宋_GB2312" w:hint="eastAsia"/>
          <w:color w:val="000000"/>
          <w:kern w:val="1"/>
          <w:sz w:val="32"/>
          <w:szCs w:val="20"/>
          <w:lang w:eastAsia="ar-SA"/>
        </w:rPr>
        <w:t>，及时将有关</w:t>
      </w:r>
      <w:r>
        <w:rPr>
          <w:rFonts w:eastAsia="仿宋_GB2312" w:hint="eastAsia"/>
          <w:color w:val="000000"/>
          <w:kern w:val="1"/>
          <w:sz w:val="32"/>
          <w:szCs w:val="20"/>
        </w:rPr>
        <w:t>处理结果反馈</w:t>
      </w:r>
      <w:r>
        <w:rPr>
          <w:rFonts w:eastAsia="仿宋_GB2312" w:hint="eastAsia"/>
          <w:color w:val="000000"/>
          <w:kern w:val="1"/>
          <w:sz w:val="32"/>
          <w:szCs w:val="20"/>
          <w:lang w:eastAsia="ar-SA"/>
        </w:rPr>
        <w:t>给当事人</w:t>
      </w:r>
      <w:r>
        <w:rPr>
          <w:rFonts w:eastAsia="仿宋_GB2312" w:hint="eastAsia"/>
          <w:color w:val="000000"/>
          <w:kern w:val="1"/>
          <w:sz w:val="32"/>
          <w:szCs w:val="20"/>
        </w:rPr>
        <w:t>并报区政务办备案</w:t>
      </w:r>
      <w:r>
        <w:rPr>
          <w:rFonts w:eastAsia="仿宋_GB2312" w:hint="eastAsia"/>
          <w:color w:val="000000"/>
          <w:kern w:val="1"/>
          <w:sz w:val="32"/>
          <w:szCs w:val="20"/>
          <w:lang w:eastAsia="ar-SA"/>
        </w:rPr>
        <w:t>。</w:t>
      </w:r>
      <w:r>
        <w:rPr>
          <w:rFonts w:eastAsia="仿宋_GB2312" w:hint="eastAsia"/>
          <w:color w:val="000000"/>
          <w:kern w:val="1"/>
          <w:sz w:val="32"/>
          <w:szCs w:val="20"/>
          <w:lang w:eastAsia="ar-SA"/>
        </w:rPr>
        <w:br/>
      </w:r>
      <w:r>
        <w:rPr>
          <w:rFonts w:eastAsia="仿宋_GB2312" w:hint="eastAsia"/>
          <w:b/>
          <w:bCs/>
          <w:color w:val="000000"/>
          <w:kern w:val="1"/>
          <w:sz w:val="32"/>
          <w:szCs w:val="20"/>
          <w:lang w:eastAsia="ar-SA"/>
        </w:rPr>
        <w:t xml:space="preserve">　　</w:t>
      </w:r>
      <w:r>
        <w:rPr>
          <w:rFonts w:eastAsia="仿宋_GB2312" w:hint="eastAsia"/>
          <w:b/>
          <w:bCs/>
          <w:color w:val="000000"/>
          <w:kern w:val="1"/>
          <w:sz w:val="32"/>
          <w:szCs w:val="20"/>
        </w:rPr>
        <w:t>第七条</w:t>
      </w:r>
      <w:r>
        <w:rPr>
          <w:rFonts w:eastAsia="仿宋_GB2312" w:hint="eastAsia"/>
          <w:color w:val="000000"/>
          <w:kern w:val="1"/>
          <w:sz w:val="32"/>
          <w:szCs w:val="20"/>
        </w:rPr>
        <w:t xml:space="preserve">  </w:t>
      </w:r>
      <w:r>
        <w:rPr>
          <w:rFonts w:eastAsia="仿宋_GB2312" w:hint="eastAsia"/>
          <w:color w:val="000000"/>
          <w:kern w:val="1"/>
          <w:sz w:val="32"/>
          <w:szCs w:val="20"/>
          <w:lang w:eastAsia="ar-SA"/>
        </w:rPr>
        <w:t>投诉受理人受理当事人对有关工作人员违法</w:t>
      </w:r>
      <w:r>
        <w:rPr>
          <w:rFonts w:eastAsia="仿宋_GB2312" w:hint="eastAsia"/>
          <w:color w:val="000000"/>
          <w:kern w:val="1"/>
          <w:sz w:val="32"/>
          <w:szCs w:val="20"/>
        </w:rPr>
        <w:t>违规</w:t>
      </w:r>
      <w:r>
        <w:rPr>
          <w:rFonts w:eastAsia="仿宋_GB2312" w:hint="eastAsia"/>
          <w:color w:val="000000"/>
          <w:kern w:val="1"/>
          <w:sz w:val="32"/>
          <w:szCs w:val="20"/>
          <w:lang w:eastAsia="ar-SA"/>
        </w:rPr>
        <w:t>的投诉，必须严格遵守有关投诉纪律，做好保密工作，未经投诉人同意不得公开其情况，切实维护当事人的合法权益，如违反投诉纪律导致投诉人受到打击报复的，一经查实，造成不良后果的，将</w:t>
      </w:r>
      <w:r>
        <w:rPr>
          <w:rFonts w:eastAsia="仿宋_GB2312" w:hint="eastAsia"/>
          <w:color w:val="000000"/>
          <w:kern w:val="1"/>
          <w:sz w:val="32"/>
          <w:szCs w:val="20"/>
        </w:rPr>
        <w:t>按要求</w:t>
      </w:r>
      <w:r>
        <w:rPr>
          <w:rFonts w:eastAsia="仿宋_GB2312" w:hint="eastAsia"/>
          <w:color w:val="000000"/>
          <w:kern w:val="1"/>
          <w:sz w:val="32"/>
          <w:szCs w:val="20"/>
          <w:lang w:eastAsia="ar-SA"/>
        </w:rPr>
        <w:t>追究</w:t>
      </w:r>
      <w:r>
        <w:rPr>
          <w:rFonts w:eastAsia="仿宋_GB2312" w:hint="eastAsia"/>
          <w:color w:val="000000"/>
          <w:kern w:val="1"/>
          <w:sz w:val="32"/>
          <w:szCs w:val="20"/>
        </w:rPr>
        <w:t>相关</w:t>
      </w:r>
      <w:r>
        <w:rPr>
          <w:rFonts w:eastAsia="仿宋_GB2312" w:hint="eastAsia"/>
          <w:color w:val="000000"/>
          <w:kern w:val="1"/>
          <w:sz w:val="32"/>
          <w:szCs w:val="20"/>
        </w:rPr>
        <w:t>责任人</w:t>
      </w:r>
      <w:r>
        <w:rPr>
          <w:rFonts w:eastAsia="仿宋_GB2312" w:hint="eastAsia"/>
          <w:color w:val="000000"/>
          <w:kern w:val="1"/>
          <w:sz w:val="32"/>
          <w:szCs w:val="20"/>
          <w:lang w:eastAsia="ar-SA"/>
        </w:rPr>
        <w:t>法律责任。</w:t>
      </w:r>
    </w:p>
    <w:p w:rsidR="00000000" w:rsidRDefault="0088209B">
      <w:pPr>
        <w:widowControl/>
        <w:spacing w:line="570" w:lineRule="exact"/>
        <w:ind w:firstLineChars="200" w:firstLine="640"/>
        <w:rPr>
          <w:rFonts w:eastAsia="仿宋_GB2312"/>
          <w:color w:val="000000"/>
          <w:kern w:val="1"/>
          <w:sz w:val="32"/>
          <w:szCs w:val="20"/>
        </w:rPr>
      </w:pPr>
      <w:r>
        <w:rPr>
          <w:rFonts w:eastAsia="仿宋_GB2312" w:hint="eastAsia"/>
          <w:b/>
          <w:bCs/>
          <w:color w:val="000000"/>
          <w:kern w:val="1"/>
          <w:sz w:val="32"/>
          <w:szCs w:val="20"/>
        </w:rPr>
        <w:t>第八条</w:t>
      </w:r>
      <w:r>
        <w:rPr>
          <w:rFonts w:eastAsia="仿宋_GB2312" w:hint="eastAsia"/>
          <w:color w:val="000000"/>
          <w:kern w:val="1"/>
          <w:sz w:val="32"/>
          <w:szCs w:val="20"/>
        </w:rPr>
        <w:t xml:space="preserve">  </w:t>
      </w:r>
      <w:r>
        <w:rPr>
          <w:rFonts w:ascii="仿宋_GB2312" w:eastAsia="仿宋_GB2312" w:hAnsi="黑体" w:hint="eastAsia"/>
          <w:color w:val="000000"/>
          <w:sz w:val="32"/>
          <w:szCs w:val="32"/>
        </w:rPr>
        <w:t>本办法自公布之日起实施。</w:t>
      </w:r>
    </w:p>
    <w:p w:rsidR="00000000" w:rsidRDefault="0088209B"/>
    <w:p w:rsidR="00000000" w:rsidRDefault="0088209B">
      <w:pPr>
        <w:spacing w:line="560" w:lineRule="exact"/>
        <w:ind w:firstLine="640"/>
        <w:rPr>
          <w:rFonts w:ascii="仿宋" w:eastAsia="仿宋" w:hAnsi="仿宋" w:cs="仿宋" w:hint="eastAsia"/>
          <w:color w:val="000000"/>
          <w:sz w:val="32"/>
          <w:szCs w:val="32"/>
        </w:rPr>
      </w:pPr>
    </w:p>
    <w:p w:rsidR="00000000" w:rsidRDefault="0088209B">
      <w:pPr>
        <w:rPr>
          <w:rFonts w:ascii="方正小标宋简体" w:eastAsia="方正小标宋简体" w:hint="eastAsia"/>
          <w:color w:val="000000"/>
          <w:sz w:val="36"/>
          <w:szCs w:val="36"/>
        </w:rPr>
      </w:pPr>
    </w:p>
    <w:p w:rsidR="00000000" w:rsidRDefault="0088209B">
      <w:pPr>
        <w:jc w:val="left"/>
        <w:rPr>
          <w:rFonts w:ascii="方正小标宋简体" w:eastAsia="方正小标宋简体" w:hint="eastAsia"/>
          <w:color w:val="000000"/>
          <w:sz w:val="44"/>
          <w:szCs w:val="44"/>
        </w:rPr>
      </w:pPr>
    </w:p>
    <w:p w:rsidR="00000000" w:rsidRDefault="0088209B">
      <w:pPr>
        <w:jc w:val="center"/>
        <w:rPr>
          <w:rFonts w:ascii="方正小标宋简体" w:eastAsia="方正小标宋简体" w:hint="eastAsia"/>
          <w:color w:val="000000"/>
          <w:sz w:val="44"/>
          <w:szCs w:val="44"/>
        </w:rPr>
      </w:pPr>
    </w:p>
    <w:p w:rsidR="00000000" w:rsidRDefault="0088209B">
      <w:pPr>
        <w:jc w:val="center"/>
        <w:rPr>
          <w:rFonts w:ascii="方正小标宋简体" w:eastAsia="方正小标宋简体" w:hint="eastAsia"/>
          <w:color w:val="000000"/>
          <w:sz w:val="44"/>
          <w:szCs w:val="44"/>
        </w:rPr>
      </w:pPr>
    </w:p>
    <w:p w:rsidR="00000000" w:rsidRDefault="0088209B">
      <w:pPr>
        <w:jc w:val="center"/>
        <w:rPr>
          <w:rFonts w:ascii="方正小标宋简体" w:eastAsia="方正小标宋简体" w:hint="eastAsia"/>
          <w:color w:val="000000"/>
          <w:sz w:val="44"/>
          <w:szCs w:val="44"/>
        </w:rPr>
      </w:pPr>
    </w:p>
    <w:p w:rsidR="00000000" w:rsidRDefault="0088209B">
      <w:pPr>
        <w:jc w:val="center"/>
        <w:rPr>
          <w:rFonts w:ascii="方正小标宋简体" w:eastAsia="方正小标宋简体" w:hint="eastAsia"/>
          <w:color w:val="000000"/>
          <w:sz w:val="44"/>
          <w:szCs w:val="44"/>
        </w:rPr>
      </w:pPr>
    </w:p>
    <w:p w:rsidR="00000000" w:rsidRDefault="0088209B">
      <w:pPr>
        <w:jc w:val="center"/>
        <w:rPr>
          <w:rFonts w:ascii="方正小标宋简体" w:eastAsia="方正小标宋简体" w:hint="eastAsia"/>
          <w:color w:val="000000"/>
          <w:sz w:val="44"/>
          <w:szCs w:val="44"/>
        </w:rPr>
      </w:pPr>
    </w:p>
    <w:p w:rsidR="00000000" w:rsidRDefault="0088209B">
      <w:pPr>
        <w:rPr>
          <w:rFonts w:hint="eastAsia"/>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center"/>
        <w:rPr>
          <w:rFonts w:ascii="方正小标宋简体" w:eastAsia="方正小标宋简体" w:hint="eastAsia"/>
          <w:color w:val="000000"/>
          <w:sz w:val="44"/>
          <w:szCs w:val="44"/>
        </w:rPr>
      </w:pPr>
    </w:p>
    <w:p w:rsidR="00000000" w:rsidRDefault="0088209B">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服务流程图</w:t>
      </w:r>
    </w:p>
    <w:p w:rsidR="00000000" w:rsidRDefault="0088209B">
      <w:pPr>
        <w:spacing w:line="560" w:lineRule="exact"/>
        <w:rPr>
          <w:rFonts w:ascii="仿宋" w:eastAsia="仿宋" w:hAnsi="仿宋" w:cs="仿宋"/>
          <w:color w:val="000000"/>
          <w:sz w:val="32"/>
          <w:szCs w:val="32"/>
        </w:rPr>
      </w:pP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服务流程：申请人提交代办事项材料→</w:t>
      </w:r>
      <w:r>
        <w:rPr>
          <w:rFonts w:ascii="仿宋" w:eastAsia="仿宋" w:hAnsi="仿宋" w:cs="仿宋" w:hint="eastAsia"/>
          <w:color w:val="000000"/>
          <w:sz w:val="32"/>
          <w:szCs w:val="32"/>
        </w:rPr>
        <w:t>驿站</w:t>
      </w:r>
      <w:r>
        <w:rPr>
          <w:rFonts w:ascii="仿宋" w:eastAsia="仿宋" w:hAnsi="仿宋" w:cs="仿宋" w:hint="eastAsia"/>
          <w:color w:val="000000"/>
          <w:sz w:val="32"/>
          <w:szCs w:val="32"/>
        </w:rPr>
        <w:t>统一收件→递件→取件→驿站发件。</w:t>
      </w:r>
    </w:p>
    <w:p w:rsidR="00000000" w:rsidRDefault="0088209B">
      <w:pPr>
        <w:spacing w:line="560" w:lineRule="exact"/>
        <w:ind w:firstLineChars="200" w:firstLine="640"/>
        <w:rPr>
          <w:rFonts w:ascii="仿宋" w:eastAsia="仿宋" w:hAnsi="仿宋" w:cs="仿宋"/>
          <w:color w:val="000000"/>
          <w:sz w:val="32"/>
          <w:szCs w:val="32"/>
        </w:rPr>
      </w:pPr>
    </w:p>
    <w:p w:rsidR="00000000" w:rsidRDefault="0088209B">
      <w:pPr>
        <w:spacing w:line="560" w:lineRule="exact"/>
        <w:ind w:firstLineChars="200" w:firstLine="640"/>
        <w:rPr>
          <w:rFonts w:ascii="仿宋" w:eastAsia="仿宋" w:hAnsi="仿宋" w:cs="仿宋"/>
          <w:color w:val="000000"/>
          <w:sz w:val="32"/>
          <w:szCs w:val="32"/>
        </w:rPr>
      </w:pPr>
      <w:r>
        <w:rPr>
          <w:noProof/>
          <w:sz w:val="32"/>
        </w:rPr>
        <mc:AlternateContent>
          <mc:Choice Requires="wps">
            <w:drawing>
              <wp:anchor distT="0" distB="0" distL="114300" distR="114300" simplePos="0" relativeHeight="251653120" behindDoc="0" locked="0" layoutInCell="1" allowOverlap="1">
                <wp:simplePos x="0" y="0"/>
                <wp:positionH relativeFrom="column">
                  <wp:posOffset>1603375</wp:posOffset>
                </wp:positionH>
                <wp:positionV relativeFrom="paragraph">
                  <wp:posOffset>198120</wp:posOffset>
                </wp:positionV>
                <wp:extent cx="1610995" cy="485140"/>
                <wp:effectExtent l="0" t="0" r="825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0995" cy="485140"/>
                        </a:xfrm>
                        <a:prstGeom prst="rect">
                          <a:avLst/>
                        </a:prstGeom>
                        <a:solidFill>
                          <a:srgbClr val="FFFFFF"/>
                        </a:solidFill>
                        <a:ln w="6350">
                          <a:solidFill>
                            <a:prstClr val="black"/>
                          </a:solidFill>
                        </a:ln>
                      </wps:spPr>
                      <wps:txbx>
                        <w:txbxContent>
                          <w:p w:rsidR="00000000" w:rsidRDefault="0088209B">
                            <w:pPr>
                              <w:jc w:val="center"/>
                            </w:pPr>
                            <w:r>
                              <w:rPr>
                                <w:rFonts w:hint="eastAsia"/>
                              </w:rPr>
                              <w:t>申请人向驿站窗口提交代办事项材料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126.25pt;margin-top:15.6pt;width:126.85pt;height:3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" strokeweight=".5pt">
                <v:path arrowok="t"/>
                <v:textbox>
                  <w:txbxContent>
                    <w:p w:rsidR="00000000" w:rsidRDefault="0088209B">
                      <w:pPr>
                        <w:jc w:val="center"/>
                      </w:pPr>
                      <w:r>
                        <w:rPr>
                          <w:rFonts w:hint="eastAsia"/>
                        </w:rPr>
                        <w:t>申请人向驿站窗口提交代办事项材料</w:t>
                      </w:r>
                    </w:p>
                  </w:txbxContent>
                </v:textbox>
              </v:shape>
            </w:pict>
          </mc:Fallback>
        </mc:AlternateContent>
      </w:r>
    </w:p>
    <w:p w:rsidR="00000000" w:rsidRDefault="0088209B">
      <w:pPr>
        <w:spacing w:line="560" w:lineRule="exact"/>
        <w:ind w:firstLineChars="200" w:firstLine="640"/>
        <w:rPr>
          <w:rFonts w:ascii="仿宋" w:eastAsia="仿宋" w:hAnsi="仿宋" w:cs="仿宋"/>
          <w:color w:val="000000"/>
          <w:sz w:val="32"/>
          <w:szCs w:val="32"/>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3214370</wp:posOffset>
                </wp:positionH>
                <wp:positionV relativeFrom="paragraph">
                  <wp:posOffset>85090</wp:posOffset>
                </wp:positionV>
                <wp:extent cx="94615" cy="2670175"/>
                <wp:effectExtent l="38100" t="95250" r="648335" b="15875"/>
                <wp:wrapNone/>
                <wp:docPr id="25" name="肘形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a:stCxn id="8" idx="3"/>
                        <a:endCxn id="5" idx="3"/>
                      </wps:cNvCnPr>
                      <wps:spPr>
                        <a:xfrm flipH="1" flipV="1">
                          <a:off x="0" y="0"/>
                          <a:ext cx="94615" cy="2670175"/>
                        </a:xfrm>
                        <a:prstGeom prst="bentConnector3">
                          <a:avLst>
                            <a:gd name="adj1" fmla="val -684563"/>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type w14:anchorId="4B517027"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5" o:spid="_x0000_s1026" type="#_x0000_t34" style="position:absolute;left:0;text-align:left;margin-left:253.1pt;margin-top:6.7pt;width:7.45pt;height:210.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" adj="-147866" strokecolor="#5b9bd5" strokeweight=".5pt">
                <v:stroke endarrow="open"/>
                <o:lock v:ext="edit" shapetype="f"/>
              </v:shape>
            </w:pict>
          </mc:Fallback>
        </mc:AlternateContent>
      </w:r>
    </w:p>
    <w:p w:rsidR="00000000" w:rsidRDefault="0088209B">
      <w:pPr>
        <w:spacing w:line="560" w:lineRule="exact"/>
        <w:ind w:firstLineChars="200" w:firstLine="640"/>
        <w:rPr>
          <w:rFonts w:ascii="仿宋" w:eastAsia="仿宋" w:hAnsi="仿宋" w:cs="仿宋"/>
          <w:color w:val="000000"/>
          <w:sz w:val="32"/>
          <w:szCs w:val="32"/>
        </w:rPr>
      </w:pPr>
      <w:r>
        <w:rPr>
          <w:noProof/>
          <w:sz w:val="32"/>
        </w:rPr>
        <mc:AlternateContent>
          <mc:Choice Requires="wps">
            <w:drawing>
              <wp:anchor distT="0" distB="0" distL="114299" distR="114299" simplePos="0" relativeHeight="251657216" behindDoc="0" locked="0" layoutInCell="1" allowOverlap="1">
                <wp:simplePos x="0" y="0"/>
                <wp:positionH relativeFrom="column">
                  <wp:posOffset>2409189</wp:posOffset>
                </wp:positionH>
                <wp:positionV relativeFrom="paragraph">
                  <wp:posOffset>-27940</wp:posOffset>
                </wp:positionV>
                <wp:extent cx="0" cy="399415"/>
                <wp:effectExtent l="95250" t="0" r="95250" b="3873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a:stCxn id="5" idx="2"/>
                        <a:endCxn id="9" idx="0"/>
                      </wps:cNvCnPr>
                      <wps:spPr>
                        <a:xfrm>
                          <a:off x="0" y="0"/>
                          <a:ext cx="0" cy="39941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type w14:anchorId="67AC862B" id="_x0000_t32" coordsize="21600,21600" o:spt="32" o:oned="t" path="m,l21600,21600e" filled="f">
                <v:path arrowok="t" fillok="f" o:connecttype="none"/>
                <o:lock v:ext="edit" shapetype="t"/>
              </v:shapetype>
              <v:shape id="直接箭头连接符 16" o:spid="_x0000_s1026" type="#_x0000_t32" style="position:absolute;left:0;text-align:left;margin-left:189.7pt;margin-top:-2.2pt;width:0;height:31.4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" strokecolor="#5b9bd5" strokeweight=".5pt">
                <v:stroke endarrow="open" joinstyle="miter"/>
                <o:lock v:ext="edit" shapetype="f"/>
              </v:shape>
            </w:pict>
          </mc:Fallback>
        </mc:AlternateContent>
      </w:r>
    </w:p>
    <w:p w:rsidR="00000000" w:rsidRDefault="0088209B">
      <w:pPr>
        <w:spacing w:line="560" w:lineRule="exact"/>
        <w:ind w:firstLineChars="200" w:firstLine="640"/>
        <w:rPr>
          <w:rFonts w:ascii="仿宋" w:eastAsia="仿宋" w:hAnsi="仿宋" w:cs="仿宋"/>
          <w:color w:val="000000"/>
          <w:sz w:val="32"/>
          <w:szCs w:val="32"/>
        </w:rPr>
      </w:pPr>
      <w:r>
        <w:rPr>
          <w:noProof/>
          <w:sz w:val="32"/>
        </w:rPr>
        <mc:AlternateContent>
          <mc:Choice Requires="wps">
            <w:drawing>
              <wp:anchor distT="0" distB="0" distL="114300" distR="114300" simplePos="0" relativeHeight="251656192" behindDoc="0" locked="0" layoutInCell="1" allowOverlap="1">
                <wp:simplePos x="0" y="0"/>
                <wp:positionH relativeFrom="column">
                  <wp:posOffset>1546860</wp:posOffset>
                </wp:positionH>
                <wp:positionV relativeFrom="paragraph">
                  <wp:posOffset>15875</wp:posOffset>
                </wp:positionV>
                <wp:extent cx="1724025" cy="467360"/>
                <wp:effectExtent l="0" t="0" r="9525" b="889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67360"/>
                        </a:xfrm>
                        <a:prstGeom prst="rect">
                          <a:avLst/>
                        </a:prstGeom>
                        <a:solidFill>
                          <a:srgbClr val="FFFFFF"/>
                        </a:solidFill>
                        <a:ln w="6350">
                          <a:solidFill>
                            <a:prstClr val="black"/>
                          </a:solidFill>
                        </a:ln>
                      </wps:spPr>
                      <wps:txbx>
                        <w:txbxContent>
                          <w:p w:rsidR="00000000" w:rsidRDefault="0088209B">
                            <w:pPr>
                              <w:jc w:val="center"/>
                            </w:pPr>
                            <w:r>
                              <w:rPr>
                                <w:rFonts w:hint="eastAsia"/>
                              </w:rPr>
                              <w:t>驿站工作人员统一收件并向区政务中心窗口递件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9" o:spid="_x0000_s1027" type="#_x0000_t202" style="position:absolute;left:0;text-align:left;margin-left:121.8pt;margin-top:1.25pt;width:135.75pt;height: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" strokeweight=".5pt">
                <v:path arrowok="t"/>
                <v:textbox>
                  <w:txbxContent>
                    <w:p w:rsidR="00000000" w:rsidRDefault="0088209B">
                      <w:pPr>
                        <w:jc w:val="center"/>
                      </w:pPr>
                      <w:r>
                        <w:rPr>
                          <w:rFonts w:hint="eastAsia"/>
                        </w:rPr>
                        <w:t>驿站工作人员统一收件并向区政务中心窗口递件</w:t>
                      </w:r>
                    </w:p>
                  </w:txbxContent>
                </v:textbox>
              </v:shape>
            </w:pict>
          </mc:Fallback>
        </mc:AlternateContent>
      </w:r>
    </w:p>
    <w:p w:rsidR="00000000" w:rsidRDefault="0088209B">
      <w:pPr>
        <w:spacing w:line="560" w:lineRule="exact"/>
        <w:ind w:firstLineChars="200" w:firstLine="640"/>
        <w:rPr>
          <w:rFonts w:ascii="仿宋" w:eastAsia="仿宋" w:hAnsi="仿宋" w:cs="仿宋"/>
          <w:color w:val="000000"/>
          <w:sz w:val="32"/>
          <w:szCs w:val="32"/>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2409190</wp:posOffset>
                </wp:positionH>
                <wp:positionV relativeFrom="paragraph">
                  <wp:posOffset>127635</wp:posOffset>
                </wp:positionV>
                <wp:extent cx="4445" cy="497205"/>
                <wp:effectExtent l="95250" t="0" r="52705" b="3619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a:stCxn id="9" idx="2"/>
                        <a:endCxn id="20" idx="0"/>
                      </wps:cNvCnPr>
                      <wps:spPr>
                        <a:xfrm>
                          <a:off x="0" y="0"/>
                          <a:ext cx="4445" cy="49720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38B538FB" id="直接箭头连接符 22" o:spid="_x0000_s1026" type="#_x0000_t32" style="position:absolute;left:0;text-align:left;margin-left:189.7pt;margin-top:10.05pt;width:.3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" strokecolor="#5b9bd5" strokeweight=".5pt">
                <v:stroke endarrow="open" joinstyle="miter"/>
                <o:lock v:ext="edit" shapetype="f"/>
              </v:shape>
            </w:pict>
          </mc:Fallback>
        </mc:AlternateContent>
      </w:r>
    </w:p>
    <w:p w:rsidR="00000000" w:rsidRDefault="0088209B">
      <w:pPr>
        <w:spacing w:line="560" w:lineRule="exact"/>
        <w:ind w:firstLineChars="1850" w:firstLine="5920"/>
        <w:rPr>
          <w:rFonts w:ascii="仿宋" w:eastAsia="仿宋" w:hAnsi="仿宋" w:cs="仿宋"/>
          <w:color w:val="000000"/>
          <w:sz w:val="32"/>
          <w:szCs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1546860</wp:posOffset>
                </wp:positionH>
                <wp:positionV relativeFrom="paragraph">
                  <wp:posOffset>269240</wp:posOffset>
                </wp:positionV>
                <wp:extent cx="1733550" cy="342900"/>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42900"/>
                        </a:xfrm>
                        <a:prstGeom prst="rect">
                          <a:avLst/>
                        </a:prstGeom>
                        <a:solidFill>
                          <a:srgbClr val="FFFFFF"/>
                        </a:solidFill>
                        <a:ln w="6350">
                          <a:solidFill>
                            <a:prstClr val="black"/>
                          </a:solidFill>
                        </a:ln>
                      </wps:spPr>
                      <wps:txbx>
                        <w:txbxContent>
                          <w:p w:rsidR="00000000" w:rsidRDefault="0088209B">
                            <w:pPr>
                              <w:jc w:val="center"/>
                            </w:pPr>
                            <w:r>
                              <w:rPr>
                                <w:rFonts w:hint="eastAsia"/>
                              </w:rPr>
                              <w:t>窗口部门审批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0" o:spid="_x0000_s1028" type="#_x0000_t202" style="position:absolute;left:0;text-align:left;margin-left:121.8pt;margin-top:21.2pt;width:13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" strokeweight=".5pt">
                <v:path arrowok="t"/>
                <v:textbox>
                  <w:txbxContent>
                    <w:p w:rsidR="00000000" w:rsidRDefault="0088209B">
                      <w:pPr>
                        <w:jc w:val="center"/>
                      </w:pPr>
                      <w:r>
                        <w:rPr>
                          <w:rFonts w:hint="eastAsia"/>
                        </w:rPr>
                        <w:t>窗口部门审批</w:t>
                      </w:r>
                    </w:p>
                  </w:txbxContent>
                </v:textbox>
              </v:shape>
            </w:pict>
          </mc:Fallback>
        </mc:AlternateContent>
      </w:r>
      <w:r>
        <w:rPr>
          <w:noProof/>
          <w:sz w:val="32"/>
        </w:rPr>
        <mc:AlternateContent>
          <mc:Choice Requires="wps">
            <w:drawing>
              <wp:anchor distT="0" distB="0" distL="114300" distR="114300" simplePos="0" relativeHeight="251658240" behindDoc="0" locked="0" layoutInCell="1" allowOverlap="1">
                <wp:simplePos x="0" y="0"/>
                <wp:positionH relativeFrom="column">
                  <wp:posOffset>2409190</wp:posOffset>
                </wp:positionH>
                <wp:positionV relativeFrom="paragraph">
                  <wp:posOffset>1579880</wp:posOffset>
                </wp:positionV>
                <wp:extent cx="8890" cy="681355"/>
                <wp:effectExtent l="76200" t="0" r="86360" b="4254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a:stCxn id="8" idx="2"/>
                        <a:endCxn id="7" idx="0"/>
                      </wps:cNvCnPr>
                      <wps:spPr>
                        <a:xfrm>
                          <a:off x="0" y="0"/>
                          <a:ext cx="8890" cy="68135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70566167" id="直接箭头连接符 18" o:spid="_x0000_s1026" type="#_x0000_t32" style="position:absolute;left:0;text-align:left;margin-left:189.7pt;margin-top:124.4pt;width:.7pt;height: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" strokecolor="#5b9bd5" strokeweight=".5pt">
                <v:stroke endarrow="open" joinstyle="miter"/>
                <o:lock v:ext="edit" shapetype="f"/>
              </v:shape>
            </w:pict>
          </mc:Fallback>
        </mc:AlternateContent>
      </w:r>
      <w:r>
        <w:rPr>
          <w:rFonts w:ascii="宋体" w:hAnsi="宋体" w:cs="宋体" w:hint="eastAsia"/>
          <w:color w:val="000000"/>
          <w:szCs w:val="21"/>
        </w:rPr>
        <w:t>不通过</w:t>
      </w:r>
    </w:p>
    <w:p w:rsidR="00000000" w:rsidRDefault="0088209B">
      <w:pPr>
        <w:rPr>
          <w:rFonts w:ascii="仿宋" w:eastAsia="仿宋" w:hAnsi="仿宋" w:cs="仿宋"/>
          <w:color w:val="000000"/>
          <w:sz w:val="32"/>
          <w:szCs w:val="32"/>
        </w:rPr>
      </w:pPr>
      <w:r>
        <w:rPr>
          <w:noProof/>
          <w:sz w:val="32"/>
        </w:rPr>
        <mc:AlternateContent>
          <mc:Choice Requires="wps">
            <w:drawing>
              <wp:anchor distT="0" distB="0" distL="114300" distR="114300" simplePos="0" relativeHeight="251662336" behindDoc="0" locked="0" layoutInCell="1" allowOverlap="1">
                <wp:simplePos x="0" y="0"/>
                <wp:positionH relativeFrom="column">
                  <wp:posOffset>2409190</wp:posOffset>
                </wp:positionH>
                <wp:positionV relativeFrom="paragraph">
                  <wp:posOffset>256540</wp:posOffset>
                </wp:positionV>
                <wp:extent cx="4445" cy="473075"/>
                <wp:effectExtent l="95250" t="0" r="52705" b="4127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a:stCxn id="20" idx="2"/>
                        <a:endCxn id="8" idx="0"/>
                      </wps:cNvCnPr>
                      <wps:spPr>
                        <a:xfrm flipH="1">
                          <a:off x="0" y="0"/>
                          <a:ext cx="4445" cy="473075"/>
                        </a:xfrm>
                        <a:prstGeom prst="straightConnector1">
                          <a:avLst/>
                        </a:prstGeom>
                        <a:noFill/>
                        <a:ln w="6350" cap="flat" cmpd="sng" algn="ctr">
                          <a:solidFill>
                            <a:srgbClr val="5B9BD5"/>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w:pict>
              <v:shape w14:anchorId="1ECB4B06" id="直接箭头连接符 26" o:spid="_x0000_s1026" type="#_x0000_t32" style="position:absolute;left:0;text-align:left;margin-left:189.7pt;margin-top:20.2pt;width:.35pt;height:3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" strokecolor="#5b9bd5" strokeweight=".5pt">
                <v:stroke endarrow="open" joinstyle="miter"/>
                <o:lock v:ext="edit" shapetype="f"/>
              </v:shape>
            </w:pict>
          </mc:Fallback>
        </mc:AlternateContent>
      </w:r>
    </w:p>
    <w:p w:rsidR="00000000" w:rsidRDefault="0088209B">
      <w:pPr>
        <w:tabs>
          <w:tab w:val="left" w:pos="4836"/>
        </w:tabs>
        <w:jc w:val="left"/>
        <w:rPr>
          <w:rFonts w:ascii="仿宋" w:eastAsia="仿宋" w:hAnsi="仿宋" w:cs="仿宋"/>
          <w:color w:val="000000"/>
          <w:sz w:val="32"/>
          <w:szCs w:val="32"/>
        </w:rPr>
      </w:pPr>
      <w:r>
        <w:rPr>
          <w:noProof/>
          <w:sz w:val="32"/>
        </w:rPr>
        <mc:AlternateContent>
          <mc:Choice Requires="wps">
            <w:drawing>
              <wp:anchor distT="0" distB="0" distL="114300" distR="114300" simplePos="0" relativeHeight="251655168" behindDoc="0" locked="0" layoutInCell="1" allowOverlap="1">
                <wp:simplePos x="0" y="0"/>
                <wp:positionH relativeFrom="column">
                  <wp:posOffset>1509395</wp:posOffset>
                </wp:positionH>
                <wp:positionV relativeFrom="paragraph">
                  <wp:posOffset>333375</wp:posOffset>
                </wp:positionV>
                <wp:extent cx="1799590" cy="494665"/>
                <wp:effectExtent l="0" t="0" r="0" b="63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494665"/>
                        </a:xfrm>
                        <a:prstGeom prst="rect">
                          <a:avLst/>
                        </a:prstGeom>
                        <a:solidFill>
                          <a:srgbClr val="FFFFFF"/>
                        </a:solidFill>
                        <a:ln w="6350">
                          <a:solidFill>
                            <a:prstClr val="black"/>
                          </a:solidFill>
                        </a:ln>
                      </wps:spPr>
                      <wps:txbx>
                        <w:txbxContent>
                          <w:p w:rsidR="00000000" w:rsidRDefault="0088209B">
                            <w:pPr>
                              <w:jc w:val="center"/>
                            </w:pPr>
                            <w:r>
                              <w:rPr>
                                <w:rFonts w:hint="eastAsia"/>
                              </w:rPr>
                              <w:t>驿站工作人员到政务中心取件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margin-left:118.85pt;margin-top:26.25pt;width:141.7pt;height:3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" strokeweight=".5pt">
                <v:path arrowok="t"/>
                <v:textbox>
                  <w:txbxContent>
                    <w:p w:rsidR="00000000" w:rsidRDefault="0088209B">
                      <w:pPr>
                        <w:jc w:val="center"/>
                      </w:pPr>
                      <w:r>
                        <w:rPr>
                          <w:rFonts w:hint="eastAsia"/>
                        </w:rPr>
                        <w:t>驿站工作人员到政务中心取件</w:t>
                      </w:r>
                    </w:p>
                  </w:txbxContent>
                </v:textbox>
              </v:shape>
            </w:pict>
          </mc:Fallback>
        </mc:AlternateContent>
      </w:r>
      <w:r>
        <w:rPr>
          <w:rFonts w:ascii="仿宋" w:eastAsia="仿宋" w:hAnsi="仿宋" w:cs="仿宋" w:hint="eastAsia"/>
          <w:color w:val="000000"/>
          <w:sz w:val="32"/>
          <w:szCs w:val="32"/>
        </w:rPr>
        <w:tab/>
      </w:r>
    </w:p>
    <w:p w:rsidR="00000000" w:rsidRDefault="0088209B">
      <w:pPr>
        <w:rPr>
          <w:rFonts w:ascii="仿宋" w:eastAsia="仿宋" w:hAnsi="仿宋" w:cs="仿宋"/>
          <w:color w:val="000000"/>
          <w:sz w:val="32"/>
          <w:szCs w:val="32"/>
        </w:rPr>
      </w:pPr>
    </w:p>
    <w:p w:rsidR="00000000" w:rsidRDefault="0088209B">
      <w:pPr>
        <w:rPr>
          <w:rFonts w:ascii="仿宋" w:eastAsia="仿宋" w:hAnsi="仿宋" w:cs="仿宋"/>
          <w:color w:val="000000"/>
          <w:sz w:val="32"/>
          <w:szCs w:val="32"/>
        </w:rPr>
      </w:pPr>
    </w:p>
    <w:p w:rsidR="00000000" w:rsidRDefault="0088209B">
      <w:pPr>
        <w:ind w:firstLineChars="1150" w:firstLine="3680"/>
        <w:jc w:val="left"/>
        <w:rPr>
          <w:rFonts w:ascii="宋体" w:hAnsi="宋体" w:cs="宋体"/>
          <w:color w:val="000000"/>
          <w:szCs w:val="21"/>
        </w:rPr>
      </w:pPr>
      <w:r>
        <w:rPr>
          <w:noProof/>
          <w:sz w:val="32"/>
        </w:rPr>
        <mc:AlternateContent>
          <mc:Choice Requires="wps">
            <w:drawing>
              <wp:anchor distT="0" distB="0" distL="114300" distR="114300" simplePos="0" relativeHeight="251654144" behindDoc="0" locked="0" layoutInCell="1" allowOverlap="1">
                <wp:simplePos x="0" y="0"/>
                <wp:positionH relativeFrom="column">
                  <wp:posOffset>1452245</wp:posOffset>
                </wp:positionH>
                <wp:positionV relativeFrom="paragraph">
                  <wp:posOffset>320675</wp:posOffset>
                </wp:positionV>
                <wp:extent cx="1931670" cy="390525"/>
                <wp:effectExtent l="0" t="0" r="0" b="952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1670" cy="390525"/>
                        </a:xfrm>
                        <a:prstGeom prst="rect">
                          <a:avLst/>
                        </a:prstGeom>
                        <a:solidFill>
                          <a:srgbClr val="FFFFFF"/>
                        </a:solidFill>
                        <a:ln w="6350">
                          <a:solidFill>
                            <a:prstClr val="black"/>
                          </a:solidFill>
                        </a:ln>
                      </wps:spPr>
                      <wps:txbx>
                        <w:txbxContent>
                          <w:p w:rsidR="00000000" w:rsidRDefault="0088209B">
                            <w:pPr>
                              <w:jc w:val="center"/>
                            </w:pPr>
                            <w:r>
                              <w:rPr>
                                <w:rFonts w:hint="eastAsia"/>
                              </w:rPr>
                              <w:t>驿站窗口发件、申请人取件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7" o:spid="_x0000_s1030" type="#_x0000_t202" style="position:absolute;left:0;text-align:left;margin-left:114.35pt;margin-top:25.25pt;width:152.1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" strokeweight=".5pt">
                <v:path arrowok="t"/>
                <v:textbox>
                  <w:txbxContent>
                    <w:p w:rsidR="00000000" w:rsidRDefault="0088209B">
                      <w:pPr>
                        <w:jc w:val="center"/>
                      </w:pPr>
                      <w:r>
                        <w:rPr>
                          <w:rFonts w:hint="eastAsia"/>
                        </w:rPr>
                        <w:t>驿站窗口发件、申请人取件</w:t>
                      </w:r>
                    </w:p>
                  </w:txbxContent>
                </v:textbox>
              </v:shape>
            </w:pict>
          </mc:Fallback>
        </mc:AlternateContent>
      </w:r>
      <w:r>
        <w:rPr>
          <w:rFonts w:ascii="宋体" w:hAnsi="宋体" w:cs="宋体" w:hint="eastAsia"/>
          <w:color w:val="000000"/>
          <w:szCs w:val="21"/>
        </w:rPr>
        <w:t>通过</w:t>
      </w: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hint="eastAsia"/>
          <w:color w:val="000000"/>
          <w:szCs w:val="21"/>
        </w:rPr>
      </w:pPr>
    </w:p>
    <w:p w:rsidR="00000000" w:rsidRDefault="0088209B">
      <w:pPr>
        <w:jc w:val="left"/>
        <w:rPr>
          <w:rFonts w:ascii="宋体" w:hAnsi="宋体" w:cs="宋体" w:hint="eastAsia"/>
          <w:color w:val="000000"/>
          <w:szCs w:val="21"/>
        </w:rPr>
      </w:pPr>
    </w:p>
    <w:p w:rsidR="00000000" w:rsidRDefault="0088209B">
      <w:pPr>
        <w:jc w:val="left"/>
        <w:rPr>
          <w:rFonts w:ascii="宋体" w:hAnsi="宋体" w:cs="宋体" w:hint="eastAsia"/>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left"/>
        <w:rPr>
          <w:rFonts w:ascii="宋体" w:hAnsi="宋体" w:cs="宋体"/>
          <w:color w:val="000000"/>
          <w:szCs w:val="21"/>
        </w:rPr>
      </w:pPr>
    </w:p>
    <w:p w:rsidR="00000000" w:rsidRDefault="0088209B">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服务事项目录</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个人独资企业变更登记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分公司变更登记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非公司企业法人备案登记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企业非法人分支机构（营业单位）变更登记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有限责任公司变更登记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非公司企业法人变更登记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合伙企业（仅限普通合伙）变更登记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合伙企业（仅限普通合伙）分支机构</w:t>
      </w:r>
      <w:r>
        <w:rPr>
          <w:rFonts w:ascii="仿宋" w:eastAsia="仿宋" w:hAnsi="仿宋" w:cs="仿宋" w:hint="eastAsia"/>
          <w:color w:val="000000"/>
          <w:sz w:val="32"/>
          <w:szCs w:val="32"/>
        </w:rPr>
        <w:t>变更登记</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9.</w:t>
      </w:r>
      <w:r>
        <w:rPr>
          <w:rFonts w:ascii="仿宋" w:eastAsia="仿宋" w:hAnsi="仿宋" w:cs="仿宋" w:hint="eastAsia"/>
          <w:color w:val="000000"/>
          <w:sz w:val="32"/>
          <w:szCs w:val="32"/>
        </w:rPr>
        <w:t>个人独资企业分支机构设立登记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个人独资企业备案登记</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11.</w:t>
      </w:r>
      <w:r>
        <w:rPr>
          <w:rFonts w:ascii="仿宋" w:eastAsia="仿宋" w:hAnsi="仿宋" w:cs="仿宋" w:hint="eastAsia"/>
          <w:color w:val="000000"/>
          <w:sz w:val="32"/>
          <w:szCs w:val="32"/>
        </w:rPr>
        <w:t>合伙企业（仅限普通合伙）备案登记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12.</w:t>
      </w:r>
      <w:r>
        <w:rPr>
          <w:rFonts w:ascii="仿宋" w:eastAsia="仿宋" w:hAnsi="仿宋" w:cs="仿宋" w:hint="eastAsia"/>
          <w:color w:val="000000"/>
          <w:sz w:val="32"/>
          <w:szCs w:val="32"/>
        </w:rPr>
        <w:t>有限责任公司设立登记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13.</w:t>
      </w:r>
      <w:r>
        <w:rPr>
          <w:rFonts w:ascii="仿宋" w:eastAsia="仿宋" w:hAnsi="仿宋" w:cs="仿宋" w:hint="eastAsia"/>
          <w:color w:val="000000"/>
          <w:sz w:val="32"/>
          <w:szCs w:val="32"/>
        </w:rPr>
        <w:t>个人独资企业设立登记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w:t>
      </w:r>
      <w:r>
        <w:rPr>
          <w:rFonts w:ascii="仿宋" w:eastAsia="仿宋" w:hAnsi="仿宋" w:cs="仿宋" w:hint="eastAsia"/>
          <w:color w:val="000000"/>
          <w:sz w:val="32"/>
          <w:szCs w:val="32"/>
        </w:rPr>
        <w:t>合伙企业（仅限普通合伙）设立登记</w:t>
      </w:r>
      <w:r>
        <w:rPr>
          <w:rFonts w:ascii="仿宋" w:eastAsia="仿宋" w:hAnsi="仿宋" w:cs="仿宋" w:hint="eastAsia"/>
          <w:color w:val="000000"/>
          <w:sz w:val="32"/>
          <w:szCs w:val="32"/>
        </w:rPr>
        <w:t> </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15.</w:t>
      </w:r>
      <w:r>
        <w:rPr>
          <w:rFonts w:ascii="仿宋" w:eastAsia="仿宋" w:hAnsi="仿宋" w:cs="仿宋" w:hint="eastAsia"/>
          <w:color w:val="000000"/>
          <w:sz w:val="32"/>
          <w:szCs w:val="32"/>
        </w:rPr>
        <w:t>个人独资企业分支机构变更登记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16.</w:t>
      </w:r>
      <w:r>
        <w:rPr>
          <w:rFonts w:ascii="仿宋" w:eastAsia="仿宋" w:hAnsi="仿宋" w:cs="仿宋" w:hint="eastAsia"/>
          <w:color w:val="000000"/>
          <w:sz w:val="32"/>
          <w:szCs w:val="32"/>
        </w:rPr>
        <w:t>公司非法人分支机构（营业单位）设立登记</w:t>
      </w:r>
      <w:r>
        <w:rPr>
          <w:rFonts w:ascii="仿宋" w:eastAsia="仿宋" w:hAnsi="仿宋" w:cs="仿宋" w:hint="eastAsia"/>
          <w:color w:val="000000"/>
          <w:sz w:val="32"/>
          <w:szCs w:val="32"/>
        </w:rPr>
        <w:t> </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17.</w:t>
      </w:r>
      <w:r>
        <w:rPr>
          <w:rFonts w:ascii="仿宋" w:eastAsia="仿宋" w:hAnsi="仿宋" w:cs="仿宋" w:hint="eastAsia"/>
          <w:color w:val="000000"/>
          <w:sz w:val="32"/>
          <w:szCs w:val="32"/>
        </w:rPr>
        <w:t>分公司设立登记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18.</w:t>
      </w:r>
      <w:r>
        <w:rPr>
          <w:rFonts w:ascii="仿宋" w:eastAsia="仿宋" w:hAnsi="仿宋" w:cs="仿宋" w:hint="eastAsia"/>
          <w:color w:val="000000"/>
          <w:sz w:val="32"/>
          <w:szCs w:val="32"/>
        </w:rPr>
        <w:t>合伙企业（仅限普通合伙）分支机构设立登记</w:t>
      </w:r>
      <w:r>
        <w:rPr>
          <w:rFonts w:ascii="仿宋" w:eastAsia="仿宋" w:hAnsi="仿宋" w:cs="仿宋" w:hint="eastAsia"/>
          <w:color w:val="000000"/>
          <w:sz w:val="32"/>
          <w:szCs w:val="32"/>
        </w:rPr>
        <w:t> </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19.</w:t>
      </w:r>
      <w:r>
        <w:rPr>
          <w:rFonts w:ascii="仿宋" w:eastAsia="仿宋" w:hAnsi="仿宋" w:cs="仿宋" w:hint="eastAsia"/>
          <w:color w:val="000000"/>
          <w:sz w:val="32"/>
          <w:szCs w:val="32"/>
        </w:rPr>
        <w:t>非公司企业法人设立登记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w:t>
      </w:r>
      <w:r>
        <w:rPr>
          <w:rFonts w:ascii="仿宋" w:eastAsia="仿宋" w:hAnsi="仿宋" w:cs="仿宋" w:hint="eastAsia"/>
          <w:color w:val="000000"/>
          <w:sz w:val="32"/>
          <w:szCs w:val="32"/>
        </w:rPr>
        <w:t>个人独资企业分支机构注销登记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21.</w:t>
      </w:r>
      <w:r>
        <w:rPr>
          <w:rFonts w:ascii="仿宋" w:eastAsia="仿宋" w:hAnsi="仿宋" w:cs="仿宋" w:hint="eastAsia"/>
          <w:color w:val="000000"/>
          <w:sz w:val="32"/>
          <w:szCs w:val="32"/>
        </w:rPr>
        <w:t>非公司企业法人分支机构（营业单位）注销登记</w:t>
      </w:r>
      <w:r>
        <w:rPr>
          <w:rFonts w:ascii="仿宋" w:eastAsia="仿宋" w:hAnsi="仿宋" w:cs="仿宋" w:hint="eastAsia"/>
          <w:color w:val="000000"/>
          <w:sz w:val="32"/>
          <w:szCs w:val="32"/>
        </w:rPr>
        <w:t> </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lastRenderedPageBreak/>
        <w:t>22.</w:t>
      </w:r>
      <w:r>
        <w:rPr>
          <w:rFonts w:ascii="仿宋" w:eastAsia="仿宋" w:hAnsi="仿宋" w:cs="仿宋" w:hint="eastAsia"/>
          <w:color w:val="000000"/>
          <w:sz w:val="32"/>
          <w:szCs w:val="32"/>
        </w:rPr>
        <w:t>非公司企业法</w:t>
      </w:r>
      <w:r>
        <w:rPr>
          <w:rFonts w:ascii="仿宋" w:eastAsia="仿宋" w:hAnsi="仿宋" w:cs="仿宋" w:hint="eastAsia"/>
          <w:color w:val="000000"/>
          <w:sz w:val="32"/>
          <w:szCs w:val="32"/>
        </w:rPr>
        <w:t>人注销登记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23.</w:t>
      </w:r>
      <w:r>
        <w:rPr>
          <w:rFonts w:ascii="仿宋" w:eastAsia="仿宋" w:hAnsi="仿宋" w:cs="仿宋" w:hint="eastAsia"/>
          <w:color w:val="000000"/>
          <w:sz w:val="32"/>
          <w:szCs w:val="32"/>
        </w:rPr>
        <w:t>合伙企业（仅限普通合伙）分支机构注销登记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24.</w:t>
      </w:r>
      <w:r>
        <w:rPr>
          <w:rFonts w:ascii="仿宋" w:eastAsia="仿宋" w:hAnsi="仿宋" w:cs="仿宋" w:hint="eastAsia"/>
          <w:color w:val="000000"/>
          <w:sz w:val="32"/>
          <w:szCs w:val="32"/>
        </w:rPr>
        <w:t>有限责任公司注销登记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25.</w:t>
      </w:r>
      <w:r>
        <w:rPr>
          <w:rFonts w:ascii="仿宋" w:eastAsia="仿宋" w:hAnsi="仿宋" w:cs="仿宋" w:hint="eastAsia"/>
          <w:color w:val="000000"/>
          <w:sz w:val="32"/>
          <w:szCs w:val="32"/>
        </w:rPr>
        <w:t>股权出质撤销登记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26.</w:t>
      </w:r>
      <w:r>
        <w:rPr>
          <w:rFonts w:ascii="仿宋" w:eastAsia="仿宋" w:hAnsi="仿宋" w:cs="仿宋" w:hint="eastAsia"/>
          <w:color w:val="000000"/>
          <w:sz w:val="32"/>
          <w:szCs w:val="32"/>
        </w:rPr>
        <w:t>股权出质设立登记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27.</w:t>
      </w:r>
      <w:r>
        <w:rPr>
          <w:rFonts w:ascii="仿宋" w:eastAsia="仿宋" w:hAnsi="仿宋" w:cs="仿宋" w:hint="eastAsia"/>
          <w:color w:val="000000"/>
          <w:sz w:val="32"/>
          <w:szCs w:val="32"/>
        </w:rPr>
        <w:t>分公司注销登记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28.</w:t>
      </w:r>
      <w:r>
        <w:rPr>
          <w:rFonts w:ascii="仿宋" w:eastAsia="仿宋" w:hAnsi="仿宋" w:cs="仿宋" w:hint="eastAsia"/>
          <w:color w:val="000000"/>
          <w:sz w:val="32"/>
          <w:szCs w:val="32"/>
        </w:rPr>
        <w:t>合伙企业（仅限普通合伙）注销登记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29.</w:t>
      </w:r>
      <w:r>
        <w:rPr>
          <w:rFonts w:ascii="仿宋" w:eastAsia="仿宋" w:hAnsi="仿宋" w:cs="仿宋" w:hint="eastAsia"/>
          <w:color w:val="000000"/>
          <w:sz w:val="32"/>
          <w:szCs w:val="32"/>
        </w:rPr>
        <w:t>股权出质注销登记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30.</w:t>
      </w:r>
      <w:r>
        <w:rPr>
          <w:rFonts w:ascii="仿宋" w:eastAsia="仿宋" w:hAnsi="仿宋" w:cs="仿宋" w:hint="eastAsia"/>
          <w:color w:val="000000"/>
          <w:sz w:val="32"/>
          <w:szCs w:val="32"/>
        </w:rPr>
        <w:t>股权出质变更登记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31.</w:t>
      </w:r>
      <w:r>
        <w:rPr>
          <w:rFonts w:ascii="仿宋" w:eastAsia="仿宋" w:hAnsi="仿宋" w:cs="仿宋" w:hint="eastAsia"/>
          <w:color w:val="000000"/>
          <w:sz w:val="32"/>
          <w:szCs w:val="32"/>
        </w:rPr>
        <w:t>外商投资的公司分公司注销登记</w:t>
      </w:r>
      <w:r>
        <w:rPr>
          <w:rFonts w:ascii="仿宋" w:eastAsia="仿宋" w:hAnsi="仿宋" w:cs="仿宋" w:hint="eastAsia"/>
          <w:color w:val="000000"/>
          <w:sz w:val="32"/>
          <w:szCs w:val="32"/>
        </w:rPr>
        <w:t> </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32.</w:t>
      </w:r>
      <w:r>
        <w:rPr>
          <w:rFonts w:ascii="仿宋" w:eastAsia="仿宋" w:hAnsi="仿宋" w:cs="仿宋" w:hint="eastAsia"/>
          <w:color w:val="000000"/>
          <w:sz w:val="32"/>
          <w:szCs w:val="32"/>
        </w:rPr>
        <w:t>非公司企业法人按《公司法》改制登记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33.</w:t>
      </w:r>
      <w:r>
        <w:rPr>
          <w:rFonts w:ascii="仿宋" w:eastAsia="仿宋" w:hAnsi="仿宋" w:cs="仿宋" w:hint="eastAsia"/>
          <w:color w:val="000000"/>
          <w:sz w:val="32"/>
          <w:szCs w:val="32"/>
        </w:rPr>
        <w:t>外商投资合伙企业变更登记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34.</w:t>
      </w:r>
      <w:r>
        <w:rPr>
          <w:rFonts w:ascii="仿宋" w:eastAsia="仿宋" w:hAnsi="仿宋" w:cs="仿宋" w:hint="eastAsia"/>
          <w:color w:val="000000"/>
          <w:sz w:val="32"/>
          <w:szCs w:val="32"/>
        </w:rPr>
        <w:t>有限责任公司备案登记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35.</w:t>
      </w:r>
      <w:r>
        <w:rPr>
          <w:rFonts w:ascii="仿宋" w:eastAsia="仿宋" w:hAnsi="仿宋" w:cs="仿宋" w:hint="eastAsia"/>
          <w:color w:val="000000"/>
          <w:sz w:val="32"/>
          <w:szCs w:val="32"/>
        </w:rPr>
        <w:t>增</w:t>
      </w:r>
      <w:r>
        <w:rPr>
          <w:rFonts w:ascii="仿宋" w:eastAsia="仿宋" w:hAnsi="仿宋" w:cs="仿宋" w:hint="eastAsia"/>
          <w:color w:val="000000"/>
          <w:sz w:val="32"/>
          <w:szCs w:val="32"/>
        </w:rPr>
        <w:t>/</w:t>
      </w:r>
      <w:r>
        <w:rPr>
          <w:rFonts w:ascii="仿宋" w:eastAsia="仿宋" w:hAnsi="仿宋" w:cs="仿宋" w:hint="eastAsia"/>
          <w:color w:val="000000"/>
          <w:sz w:val="32"/>
          <w:szCs w:val="32"/>
        </w:rPr>
        <w:t>减</w:t>
      </w:r>
      <w:r>
        <w:rPr>
          <w:rFonts w:ascii="仿宋" w:eastAsia="仿宋" w:hAnsi="仿宋" w:cs="仿宋" w:hint="eastAsia"/>
          <w:color w:val="000000"/>
          <w:sz w:val="32"/>
          <w:szCs w:val="32"/>
        </w:rPr>
        <w:t>/</w:t>
      </w:r>
      <w:r>
        <w:rPr>
          <w:rFonts w:ascii="仿宋" w:eastAsia="仿宋" w:hAnsi="仿宋" w:cs="仿宋" w:hint="eastAsia"/>
          <w:color w:val="000000"/>
          <w:sz w:val="32"/>
          <w:szCs w:val="32"/>
        </w:rPr>
        <w:t>补</w:t>
      </w:r>
      <w:r>
        <w:rPr>
          <w:rFonts w:ascii="仿宋" w:eastAsia="仿宋" w:hAnsi="仿宋" w:cs="仿宋" w:hint="eastAsia"/>
          <w:color w:val="000000"/>
          <w:sz w:val="32"/>
          <w:szCs w:val="32"/>
        </w:rPr>
        <w:t>/</w:t>
      </w:r>
      <w:r>
        <w:rPr>
          <w:rFonts w:ascii="仿宋" w:eastAsia="仿宋" w:hAnsi="仿宋" w:cs="仿宋" w:hint="eastAsia"/>
          <w:color w:val="000000"/>
          <w:sz w:val="32"/>
          <w:szCs w:val="32"/>
        </w:rPr>
        <w:t>换发营业执照</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36.</w:t>
      </w:r>
      <w:r>
        <w:rPr>
          <w:rFonts w:ascii="仿宋" w:eastAsia="仿宋" w:hAnsi="仿宋" w:cs="仿宋" w:hint="eastAsia"/>
          <w:color w:val="000000"/>
          <w:sz w:val="32"/>
          <w:szCs w:val="32"/>
        </w:rPr>
        <w:t>企业名称自主申报</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37.</w:t>
      </w:r>
      <w:r>
        <w:rPr>
          <w:rFonts w:ascii="仿宋" w:eastAsia="仿宋" w:hAnsi="仿宋" w:cs="仿宋" w:hint="eastAsia"/>
          <w:color w:val="000000"/>
          <w:sz w:val="32"/>
          <w:szCs w:val="32"/>
        </w:rPr>
        <w:t>外商投资合伙企业分支机构变更登记</w:t>
      </w:r>
      <w:r>
        <w:rPr>
          <w:rFonts w:ascii="仿宋" w:eastAsia="仿宋" w:hAnsi="仿宋" w:cs="仿宋" w:hint="eastAsia"/>
          <w:color w:val="000000"/>
          <w:sz w:val="32"/>
          <w:szCs w:val="32"/>
        </w:rPr>
        <w:t> </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38.</w:t>
      </w:r>
      <w:r>
        <w:rPr>
          <w:rFonts w:ascii="仿宋" w:eastAsia="仿宋" w:hAnsi="仿宋" w:cs="仿宋" w:hint="eastAsia"/>
          <w:color w:val="000000"/>
          <w:sz w:val="32"/>
          <w:szCs w:val="32"/>
        </w:rPr>
        <w:t>外商投</w:t>
      </w:r>
      <w:r>
        <w:rPr>
          <w:rFonts w:ascii="仿宋" w:eastAsia="仿宋" w:hAnsi="仿宋" w:cs="仿宋" w:hint="eastAsia"/>
          <w:color w:val="000000"/>
          <w:sz w:val="32"/>
          <w:szCs w:val="32"/>
        </w:rPr>
        <w:t>资合伙企业分支机构设立登记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39.</w:t>
      </w:r>
      <w:r>
        <w:rPr>
          <w:rFonts w:ascii="仿宋" w:eastAsia="仿宋" w:hAnsi="仿宋" w:cs="仿宋" w:hint="eastAsia"/>
          <w:color w:val="000000"/>
          <w:sz w:val="32"/>
          <w:szCs w:val="32"/>
        </w:rPr>
        <w:t>外商投资合伙企业分支机构注销登记</w:t>
      </w:r>
      <w:r>
        <w:rPr>
          <w:rFonts w:ascii="仿宋" w:eastAsia="仿宋" w:hAnsi="仿宋" w:cs="仿宋" w:hint="eastAsia"/>
          <w:color w:val="000000"/>
          <w:sz w:val="32"/>
          <w:szCs w:val="32"/>
        </w:rPr>
        <w:t xml:space="preserve">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40.</w:t>
      </w:r>
      <w:r>
        <w:rPr>
          <w:rFonts w:ascii="仿宋" w:eastAsia="仿宋" w:hAnsi="仿宋" w:cs="仿宋" w:hint="eastAsia"/>
          <w:color w:val="000000"/>
          <w:sz w:val="32"/>
          <w:szCs w:val="32"/>
        </w:rPr>
        <w:t>外商投资合伙企业备案登记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41.</w:t>
      </w:r>
      <w:r>
        <w:rPr>
          <w:rFonts w:ascii="仿宋" w:eastAsia="仿宋" w:hAnsi="仿宋" w:cs="仿宋" w:hint="eastAsia"/>
          <w:color w:val="000000"/>
          <w:sz w:val="32"/>
          <w:szCs w:val="32"/>
        </w:rPr>
        <w:t>外商投资合伙企业设立登记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42.</w:t>
      </w:r>
      <w:r>
        <w:rPr>
          <w:rFonts w:ascii="仿宋" w:eastAsia="仿宋" w:hAnsi="仿宋" w:cs="仿宋" w:hint="eastAsia"/>
          <w:color w:val="000000"/>
          <w:sz w:val="32"/>
          <w:szCs w:val="32"/>
        </w:rPr>
        <w:t>外商投资合伙企业注销登记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43.</w:t>
      </w:r>
      <w:r>
        <w:rPr>
          <w:rFonts w:ascii="仿宋" w:eastAsia="仿宋" w:hAnsi="仿宋" w:cs="仿宋" w:hint="eastAsia"/>
          <w:color w:val="000000"/>
          <w:sz w:val="32"/>
          <w:szCs w:val="32"/>
        </w:rPr>
        <w:t>外商投资的公司分公司变更登记</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44.</w:t>
      </w:r>
      <w:r>
        <w:rPr>
          <w:rFonts w:ascii="仿宋" w:eastAsia="仿宋" w:hAnsi="仿宋" w:cs="仿宋" w:hint="eastAsia"/>
          <w:color w:val="000000"/>
          <w:sz w:val="32"/>
          <w:szCs w:val="32"/>
        </w:rPr>
        <w:t>外商投资的公司分公司设立登记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45.</w:t>
      </w:r>
      <w:r>
        <w:rPr>
          <w:rFonts w:ascii="仿宋" w:eastAsia="仿宋" w:hAnsi="仿宋" w:cs="仿宋" w:hint="eastAsia"/>
          <w:color w:val="000000"/>
          <w:sz w:val="32"/>
          <w:szCs w:val="32"/>
        </w:rPr>
        <w:t>外商投资的公司变更登记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46.</w:t>
      </w:r>
      <w:r>
        <w:rPr>
          <w:rFonts w:ascii="仿宋" w:eastAsia="仿宋" w:hAnsi="仿宋" w:cs="仿宋" w:hint="eastAsia"/>
          <w:color w:val="000000"/>
          <w:sz w:val="32"/>
          <w:szCs w:val="32"/>
        </w:rPr>
        <w:t>外商投资的公司备案登记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47.</w:t>
      </w:r>
      <w:r>
        <w:rPr>
          <w:rFonts w:ascii="仿宋" w:eastAsia="仿宋" w:hAnsi="仿宋" w:cs="仿宋" w:hint="eastAsia"/>
          <w:color w:val="000000"/>
          <w:sz w:val="32"/>
          <w:szCs w:val="32"/>
        </w:rPr>
        <w:t>外商投资的公司设立登记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48.</w:t>
      </w:r>
      <w:r>
        <w:rPr>
          <w:rFonts w:ascii="仿宋" w:eastAsia="仿宋" w:hAnsi="仿宋" w:cs="仿宋" w:hint="eastAsia"/>
          <w:color w:val="000000"/>
          <w:sz w:val="32"/>
          <w:szCs w:val="32"/>
        </w:rPr>
        <w:t>外商投资的公司注销登记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49.</w:t>
      </w:r>
      <w:r>
        <w:rPr>
          <w:rFonts w:ascii="仿宋" w:eastAsia="仿宋" w:hAnsi="仿宋" w:cs="仿宋" w:hint="eastAsia"/>
          <w:color w:val="000000"/>
          <w:sz w:val="32"/>
          <w:szCs w:val="32"/>
        </w:rPr>
        <w:t>动产抵押登记</w:t>
      </w:r>
      <w:r>
        <w:rPr>
          <w:rFonts w:ascii="仿宋" w:eastAsia="仿宋" w:hAnsi="仿宋" w:cs="仿宋" w:hint="eastAsia"/>
          <w:color w:val="000000"/>
          <w:sz w:val="32"/>
          <w:szCs w:val="32"/>
        </w:rPr>
        <w:t xml:space="preserve">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50.</w:t>
      </w:r>
      <w:r>
        <w:rPr>
          <w:rFonts w:ascii="仿宋" w:eastAsia="仿宋" w:hAnsi="仿宋" w:cs="仿宋" w:hint="eastAsia"/>
          <w:color w:val="000000"/>
          <w:sz w:val="32"/>
          <w:szCs w:val="32"/>
        </w:rPr>
        <w:t>企业法人主管部门变动备案</w:t>
      </w:r>
      <w:r>
        <w:rPr>
          <w:rFonts w:ascii="仿宋" w:eastAsia="仿宋" w:hAnsi="仿宋" w:cs="仿宋" w:hint="eastAsia"/>
          <w:color w:val="000000"/>
          <w:sz w:val="32"/>
          <w:szCs w:val="32"/>
        </w:rPr>
        <w:t xml:space="preserve">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51.</w:t>
      </w:r>
      <w:r>
        <w:rPr>
          <w:rFonts w:ascii="仿宋" w:eastAsia="仿宋" w:hAnsi="仿宋" w:cs="仿宋" w:hint="eastAsia"/>
          <w:color w:val="000000"/>
          <w:sz w:val="32"/>
          <w:szCs w:val="32"/>
        </w:rPr>
        <w:t>个人独资分支机构核准备案</w:t>
      </w:r>
      <w:r>
        <w:rPr>
          <w:rFonts w:ascii="仿宋" w:eastAsia="仿宋" w:hAnsi="仿宋" w:cs="仿宋" w:hint="eastAsia"/>
          <w:color w:val="000000"/>
          <w:sz w:val="32"/>
          <w:szCs w:val="32"/>
        </w:rPr>
        <w:t xml:space="preserve"> </w:t>
      </w:r>
    </w:p>
    <w:p w:rsidR="00000000" w:rsidRDefault="0088209B">
      <w:pPr>
        <w:spacing w:line="560" w:lineRule="exact"/>
        <w:ind w:leftChars="304" w:left="1278" w:hangingChars="200" w:hanging="640"/>
        <w:rPr>
          <w:rFonts w:ascii="仿宋" w:eastAsia="仿宋" w:hAnsi="仿宋" w:cs="仿宋"/>
          <w:color w:val="000000"/>
          <w:sz w:val="32"/>
          <w:szCs w:val="32"/>
        </w:rPr>
      </w:pPr>
      <w:r>
        <w:rPr>
          <w:rFonts w:ascii="仿宋" w:eastAsia="仿宋" w:hAnsi="仿宋" w:cs="仿宋" w:hint="eastAsia"/>
          <w:color w:val="000000"/>
          <w:sz w:val="32"/>
          <w:szCs w:val="32"/>
        </w:rPr>
        <w:t>52.</w:t>
      </w:r>
      <w:r>
        <w:rPr>
          <w:rFonts w:ascii="仿宋" w:eastAsia="仿宋" w:hAnsi="仿宋" w:cs="仿宋" w:hint="eastAsia"/>
          <w:color w:val="000000"/>
          <w:sz w:val="32"/>
          <w:szCs w:val="32"/>
        </w:rPr>
        <w:t>区级登记注册企业的清算组成员、清算组负责人名</w:t>
      </w:r>
    </w:p>
    <w:p w:rsidR="00000000" w:rsidRDefault="0088209B">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单备案</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53.</w:t>
      </w:r>
      <w:r>
        <w:rPr>
          <w:rFonts w:ascii="仿宋" w:eastAsia="仿宋" w:hAnsi="仿宋" w:cs="仿宋" w:hint="eastAsia"/>
          <w:color w:val="000000"/>
          <w:sz w:val="32"/>
          <w:szCs w:val="32"/>
        </w:rPr>
        <w:t>区级登记注册企业的董事、监事、经理变动的备案</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54.</w:t>
      </w:r>
      <w:r>
        <w:rPr>
          <w:rFonts w:ascii="仿宋" w:eastAsia="仿宋" w:hAnsi="仿宋" w:cs="仿宋" w:hint="eastAsia"/>
          <w:color w:val="000000"/>
          <w:sz w:val="32"/>
          <w:szCs w:val="32"/>
        </w:rPr>
        <w:t>商事主体章程、协议和经营范围备案</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55.</w:t>
      </w:r>
      <w:r>
        <w:rPr>
          <w:rFonts w:ascii="仿宋" w:eastAsia="仿宋" w:hAnsi="仿宋" w:cs="仿宋" w:hint="eastAsia"/>
          <w:color w:val="000000"/>
          <w:sz w:val="32"/>
          <w:szCs w:val="32"/>
        </w:rPr>
        <w:t>农民专业合作社注销登记</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56.</w:t>
      </w:r>
      <w:r>
        <w:rPr>
          <w:rFonts w:ascii="仿宋" w:eastAsia="仿宋" w:hAnsi="仿宋" w:cs="仿宋" w:hint="eastAsia"/>
          <w:color w:val="000000"/>
          <w:sz w:val="32"/>
          <w:szCs w:val="32"/>
        </w:rPr>
        <w:t>农民专业合作社分支机构变更登记</w:t>
      </w:r>
      <w:r>
        <w:rPr>
          <w:rFonts w:ascii="仿宋" w:eastAsia="仿宋" w:hAnsi="仿宋" w:cs="仿宋" w:hint="eastAsia"/>
          <w:color w:val="000000"/>
          <w:sz w:val="32"/>
          <w:szCs w:val="32"/>
        </w:rPr>
        <w:t xml:space="preserve">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57.</w:t>
      </w:r>
      <w:r>
        <w:rPr>
          <w:rFonts w:ascii="仿宋" w:eastAsia="仿宋" w:hAnsi="仿宋" w:cs="仿宋" w:hint="eastAsia"/>
          <w:color w:val="000000"/>
          <w:sz w:val="32"/>
          <w:szCs w:val="32"/>
        </w:rPr>
        <w:t>农民专业合作社备案登记</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58.</w:t>
      </w:r>
      <w:r>
        <w:rPr>
          <w:rFonts w:ascii="仿宋" w:eastAsia="仿宋" w:hAnsi="仿宋" w:cs="仿宋" w:hint="eastAsia"/>
          <w:color w:val="000000"/>
          <w:sz w:val="32"/>
          <w:szCs w:val="32"/>
        </w:rPr>
        <w:t>农民专业合作社分支机构设立登记</w:t>
      </w:r>
      <w:r>
        <w:rPr>
          <w:rFonts w:ascii="仿宋" w:eastAsia="仿宋" w:hAnsi="仿宋" w:cs="仿宋" w:hint="eastAsia"/>
          <w:color w:val="000000"/>
          <w:sz w:val="32"/>
          <w:szCs w:val="32"/>
        </w:rPr>
        <w:t xml:space="preserve">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59.</w:t>
      </w:r>
      <w:r>
        <w:rPr>
          <w:rFonts w:ascii="仿宋" w:eastAsia="仿宋" w:hAnsi="仿宋" w:cs="仿宋" w:hint="eastAsia"/>
          <w:color w:val="000000"/>
          <w:sz w:val="32"/>
          <w:szCs w:val="32"/>
        </w:rPr>
        <w:t>农民专业合作社变更登记</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60.</w:t>
      </w:r>
      <w:r>
        <w:rPr>
          <w:rFonts w:ascii="仿宋" w:eastAsia="仿宋" w:hAnsi="仿宋" w:cs="仿宋" w:hint="eastAsia"/>
          <w:color w:val="000000"/>
          <w:sz w:val="32"/>
          <w:szCs w:val="32"/>
        </w:rPr>
        <w:t>农民专业合作社设立登记</w:t>
      </w:r>
      <w:r>
        <w:rPr>
          <w:rFonts w:ascii="仿宋" w:eastAsia="仿宋" w:hAnsi="仿宋" w:cs="仿宋" w:hint="eastAsia"/>
          <w:color w:val="000000"/>
          <w:sz w:val="32"/>
          <w:szCs w:val="32"/>
        </w:rPr>
        <w:t xml:space="preserve">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61.</w:t>
      </w:r>
      <w:r>
        <w:rPr>
          <w:rFonts w:ascii="仿宋" w:eastAsia="仿宋" w:hAnsi="仿宋" w:cs="仿宋" w:hint="eastAsia"/>
          <w:color w:val="000000"/>
          <w:sz w:val="32"/>
          <w:szCs w:val="32"/>
        </w:rPr>
        <w:t>农民专业合作社分支机构注销登记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62.</w:t>
      </w:r>
      <w:r>
        <w:rPr>
          <w:rFonts w:ascii="仿宋" w:eastAsia="仿宋" w:hAnsi="仿宋" w:cs="仿宋" w:hint="eastAsia"/>
          <w:color w:val="000000"/>
          <w:sz w:val="32"/>
          <w:szCs w:val="32"/>
        </w:rPr>
        <w:t>区级登记注册企业的公司未涉及登记事项的章程修改备案</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63.</w:t>
      </w:r>
      <w:r>
        <w:rPr>
          <w:rFonts w:ascii="仿宋" w:eastAsia="仿宋" w:hAnsi="仿宋" w:cs="仿宋" w:hint="eastAsia"/>
          <w:color w:val="000000"/>
          <w:sz w:val="32"/>
          <w:szCs w:val="32"/>
        </w:rPr>
        <w:t>个体工商户（港澳台居民）变更登记</w:t>
      </w:r>
      <w:r>
        <w:rPr>
          <w:rFonts w:ascii="仿宋" w:eastAsia="仿宋" w:hAnsi="仿宋" w:cs="仿宋" w:hint="eastAsia"/>
          <w:color w:val="000000"/>
          <w:sz w:val="32"/>
          <w:szCs w:val="32"/>
        </w:rPr>
        <w:t xml:space="preserve">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64.</w:t>
      </w:r>
      <w:r>
        <w:rPr>
          <w:rFonts w:ascii="仿宋" w:eastAsia="仿宋" w:hAnsi="仿宋" w:cs="仿宋" w:hint="eastAsia"/>
          <w:color w:val="000000"/>
          <w:sz w:val="32"/>
          <w:szCs w:val="32"/>
        </w:rPr>
        <w:t>个体工商户（仅限港澳台居民）名称预先核准</w:t>
      </w:r>
    </w:p>
    <w:p w:rsidR="00000000" w:rsidRDefault="0088209B">
      <w:pPr>
        <w:spacing w:line="56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65.</w:t>
      </w:r>
      <w:r>
        <w:rPr>
          <w:rFonts w:ascii="仿宋" w:eastAsia="仿宋" w:hAnsi="仿宋" w:cs="仿宋" w:hint="eastAsia"/>
          <w:color w:val="000000"/>
          <w:sz w:val="32"/>
          <w:szCs w:val="32"/>
        </w:rPr>
        <w:t>个体工商户（港</w:t>
      </w:r>
      <w:r>
        <w:rPr>
          <w:rFonts w:ascii="仿宋" w:eastAsia="仿宋" w:hAnsi="仿宋" w:cs="仿宋" w:hint="eastAsia"/>
          <w:color w:val="000000"/>
          <w:sz w:val="32"/>
          <w:szCs w:val="32"/>
        </w:rPr>
        <w:t>澳台居民）设立登记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66.</w:t>
      </w:r>
      <w:r>
        <w:rPr>
          <w:rFonts w:ascii="仿宋" w:eastAsia="仿宋" w:hAnsi="仿宋" w:cs="仿宋" w:hint="eastAsia"/>
          <w:color w:val="000000"/>
          <w:sz w:val="32"/>
          <w:szCs w:val="32"/>
        </w:rPr>
        <w:t>个体工商户（港澳台居民）注销登记</w:t>
      </w:r>
      <w:r>
        <w:rPr>
          <w:rFonts w:ascii="仿宋" w:eastAsia="仿宋" w:hAnsi="仿宋" w:cs="仿宋" w:hint="eastAsia"/>
          <w:color w:val="000000"/>
          <w:sz w:val="32"/>
          <w:szCs w:val="32"/>
        </w:rPr>
        <w:t> </w:t>
      </w:r>
    </w:p>
    <w:p w:rsidR="00000000" w:rsidRDefault="0088209B">
      <w:pPr>
        <w:spacing w:line="560" w:lineRule="exact"/>
        <w:ind w:firstLineChars="200" w:firstLine="640"/>
        <w:rPr>
          <w:rFonts w:ascii="仿宋" w:eastAsia="仿宋" w:hAnsi="仿宋" w:cs="仿宋"/>
          <w:color w:val="000000"/>
          <w:sz w:val="32"/>
          <w:szCs w:val="32"/>
        </w:rPr>
      </w:pPr>
    </w:p>
    <w:p w:rsidR="00000000" w:rsidRDefault="0088209B">
      <w:pPr>
        <w:spacing w:line="560" w:lineRule="exact"/>
        <w:ind w:firstLineChars="200" w:firstLine="640"/>
        <w:rPr>
          <w:rFonts w:ascii="仿宋" w:eastAsia="仿宋" w:hAnsi="仿宋" w:cs="仿宋" w:hint="eastAsia"/>
          <w:color w:val="000000"/>
          <w:sz w:val="32"/>
          <w:szCs w:val="32"/>
        </w:rPr>
      </w:pPr>
    </w:p>
    <w:p w:rsidR="00000000" w:rsidRDefault="0088209B">
      <w:pPr>
        <w:spacing w:line="560" w:lineRule="exact"/>
        <w:ind w:firstLineChars="200" w:firstLine="640"/>
        <w:rPr>
          <w:rFonts w:ascii="仿宋" w:eastAsia="仿宋" w:hAnsi="仿宋" w:cs="仿宋" w:hint="eastAsia"/>
          <w:color w:val="000000"/>
          <w:sz w:val="32"/>
          <w:szCs w:val="32"/>
        </w:rPr>
      </w:pPr>
    </w:p>
    <w:p w:rsidR="00000000" w:rsidRDefault="0088209B">
      <w:pPr>
        <w:spacing w:line="560" w:lineRule="exact"/>
        <w:ind w:firstLineChars="200" w:firstLine="640"/>
        <w:rPr>
          <w:rFonts w:ascii="仿宋" w:eastAsia="仿宋" w:hAnsi="仿宋" w:cs="仿宋"/>
          <w:color w:val="000000"/>
          <w:sz w:val="32"/>
          <w:szCs w:val="32"/>
        </w:rPr>
      </w:pP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驿站</w:t>
      </w:r>
      <w:r>
        <w:rPr>
          <w:rFonts w:ascii="仿宋" w:eastAsia="仿宋" w:hAnsi="仿宋" w:cs="仿宋" w:hint="eastAsia"/>
          <w:color w:val="000000"/>
          <w:sz w:val="32"/>
          <w:szCs w:val="32"/>
        </w:rPr>
        <w:t>地址：</w:t>
      </w:r>
      <w:r>
        <w:rPr>
          <w:rFonts w:ascii="仿宋" w:eastAsia="仿宋" w:hAnsi="仿宋" w:cs="仿宋"/>
          <w:color w:val="000000"/>
          <w:sz w:val="32"/>
          <w:szCs w:val="32"/>
        </w:rPr>
        <w:t>海珠区广州大道南</w:t>
      </w:r>
      <w:r>
        <w:rPr>
          <w:rFonts w:ascii="仿宋" w:eastAsia="仿宋" w:hAnsi="仿宋" w:cs="仿宋"/>
          <w:color w:val="000000"/>
          <w:sz w:val="32"/>
          <w:szCs w:val="32"/>
        </w:rPr>
        <w:t>1601</w:t>
      </w:r>
      <w:r>
        <w:rPr>
          <w:rFonts w:ascii="仿宋" w:eastAsia="仿宋" w:hAnsi="仿宋" w:cs="仿宋"/>
          <w:color w:val="000000"/>
          <w:sz w:val="32"/>
          <w:szCs w:val="32"/>
        </w:rPr>
        <w:t>号广州创投小镇内</w:t>
      </w:r>
      <w:r>
        <w:rPr>
          <w:rFonts w:ascii="仿宋" w:eastAsia="仿宋" w:hAnsi="仿宋" w:cs="仿宋"/>
          <w:color w:val="000000"/>
          <w:sz w:val="32"/>
          <w:szCs w:val="32"/>
        </w:rPr>
        <w:t>O2O</w:t>
      </w:r>
      <w:r>
        <w:rPr>
          <w:rFonts w:ascii="仿宋" w:eastAsia="仿宋" w:hAnsi="仿宋" w:cs="仿宋"/>
          <w:color w:val="000000"/>
          <w:sz w:val="32"/>
          <w:szCs w:val="32"/>
        </w:rPr>
        <w:t>创新实验室</w:t>
      </w:r>
    </w:p>
    <w:p w:rsidR="00000000" w:rsidRDefault="0088209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服务电话：</w:t>
      </w:r>
      <w:r>
        <w:rPr>
          <w:rFonts w:ascii="仿宋" w:eastAsia="仿宋" w:hAnsi="仿宋" w:cs="仿宋" w:hint="eastAsia"/>
          <w:color w:val="000000"/>
          <w:sz w:val="32"/>
          <w:szCs w:val="32"/>
        </w:rPr>
        <w:t>020</w:t>
      </w:r>
      <w:r>
        <w:rPr>
          <w:rFonts w:ascii="仿宋" w:eastAsia="仿宋" w:hAnsi="仿宋" w:cs="仿宋" w:hint="eastAsia"/>
          <w:color w:val="000000"/>
          <w:sz w:val="32"/>
          <w:szCs w:val="32"/>
        </w:rPr>
        <w:t>—</w:t>
      </w:r>
      <w:r>
        <w:rPr>
          <w:rFonts w:ascii="仿宋" w:eastAsia="仿宋" w:hAnsi="仿宋" w:cs="仿宋" w:hint="eastAsia"/>
          <w:color w:val="000000"/>
          <w:sz w:val="32"/>
          <w:szCs w:val="32"/>
        </w:rPr>
        <w:t>84217777</w:t>
      </w:r>
    </w:p>
    <w:p w:rsidR="00000000" w:rsidRDefault="0088209B">
      <w:pPr>
        <w:spacing w:line="560" w:lineRule="exact"/>
        <w:ind w:firstLineChars="200" w:firstLine="640"/>
        <w:rPr>
          <w:rFonts w:ascii="仿宋" w:eastAsia="仿宋" w:hAnsi="仿宋" w:cs="仿宋" w:hint="eastAsia"/>
          <w:color w:val="000000"/>
          <w:sz w:val="32"/>
          <w:szCs w:val="32"/>
        </w:rPr>
      </w:pPr>
    </w:p>
    <w:p w:rsidR="00000000" w:rsidRDefault="0088209B">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海珠政务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为您服务</w:t>
      </w:r>
    </w:p>
    <w:p w:rsidR="00000000" w:rsidRDefault="0088209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海珠政务二维码图</w:t>
      </w:r>
    </w:p>
    <w:p w:rsidR="00000000" w:rsidRDefault="0088209B">
      <w:pPr>
        <w:spacing w:line="560" w:lineRule="exact"/>
        <w:ind w:firstLineChars="200" w:firstLine="640"/>
        <w:rPr>
          <w:rFonts w:ascii="仿宋" w:eastAsia="仿宋" w:hAnsi="仿宋" w:cs="仿宋"/>
          <w:color w:val="000000"/>
          <w:sz w:val="32"/>
          <w:szCs w:val="32"/>
        </w:rPr>
      </w:pPr>
    </w:p>
    <w:sectPr w:rsidR="0000000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1" w:usb1="080E0000" w:usb2="00000000" w:usb3="00000000" w:csb0="00040000" w:csb1="00000000"/>
  </w:font>
  <w:font w:name="仿宋">
    <w:altName w:val="微软雅黑"/>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4"/>
    <w:rsid w:val="000D3BC1"/>
    <w:rsid w:val="00116A64"/>
    <w:rsid w:val="00141F79"/>
    <w:rsid w:val="00175C8B"/>
    <w:rsid w:val="00191B1A"/>
    <w:rsid w:val="002140A6"/>
    <w:rsid w:val="00244D99"/>
    <w:rsid w:val="00256487"/>
    <w:rsid w:val="00282EA7"/>
    <w:rsid w:val="00333FCC"/>
    <w:rsid w:val="00361FCB"/>
    <w:rsid w:val="003770CC"/>
    <w:rsid w:val="0038315B"/>
    <w:rsid w:val="003B6C40"/>
    <w:rsid w:val="00452B2E"/>
    <w:rsid w:val="004B7DFC"/>
    <w:rsid w:val="004D13C0"/>
    <w:rsid w:val="005A6504"/>
    <w:rsid w:val="00661EC2"/>
    <w:rsid w:val="00665EDE"/>
    <w:rsid w:val="007000AD"/>
    <w:rsid w:val="00824B5C"/>
    <w:rsid w:val="0088209B"/>
    <w:rsid w:val="008A1739"/>
    <w:rsid w:val="008D4B04"/>
    <w:rsid w:val="008E1BC5"/>
    <w:rsid w:val="009116B3"/>
    <w:rsid w:val="00912CCB"/>
    <w:rsid w:val="0091589D"/>
    <w:rsid w:val="0095022B"/>
    <w:rsid w:val="009817E8"/>
    <w:rsid w:val="00AA3D5E"/>
    <w:rsid w:val="00AD5890"/>
    <w:rsid w:val="00B13091"/>
    <w:rsid w:val="00B30438"/>
    <w:rsid w:val="00BC2BC9"/>
    <w:rsid w:val="00BD3089"/>
    <w:rsid w:val="00BF02B2"/>
    <w:rsid w:val="00C123FD"/>
    <w:rsid w:val="00C23759"/>
    <w:rsid w:val="00CD052B"/>
    <w:rsid w:val="00D666B0"/>
    <w:rsid w:val="00D71A82"/>
    <w:rsid w:val="00DC3284"/>
    <w:rsid w:val="00DF7680"/>
    <w:rsid w:val="00E06548"/>
    <w:rsid w:val="00E73F85"/>
    <w:rsid w:val="00E84673"/>
    <w:rsid w:val="00EB158D"/>
    <w:rsid w:val="00EF494A"/>
    <w:rsid w:val="010F2EA6"/>
    <w:rsid w:val="01250C4C"/>
    <w:rsid w:val="01332918"/>
    <w:rsid w:val="01806A6D"/>
    <w:rsid w:val="01847E65"/>
    <w:rsid w:val="019F5E5E"/>
    <w:rsid w:val="01CC3411"/>
    <w:rsid w:val="01F124EE"/>
    <w:rsid w:val="02996835"/>
    <w:rsid w:val="02BF7F96"/>
    <w:rsid w:val="03430407"/>
    <w:rsid w:val="03441156"/>
    <w:rsid w:val="03705918"/>
    <w:rsid w:val="03EA2526"/>
    <w:rsid w:val="057F3AEF"/>
    <w:rsid w:val="05B92380"/>
    <w:rsid w:val="0601744D"/>
    <w:rsid w:val="06054430"/>
    <w:rsid w:val="06796E8F"/>
    <w:rsid w:val="06CE08B6"/>
    <w:rsid w:val="071051DA"/>
    <w:rsid w:val="073D3393"/>
    <w:rsid w:val="07E90EA2"/>
    <w:rsid w:val="08636FCE"/>
    <w:rsid w:val="089714F4"/>
    <w:rsid w:val="08B41438"/>
    <w:rsid w:val="08C11702"/>
    <w:rsid w:val="08FF0B2D"/>
    <w:rsid w:val="097150BE"/>
    <w:rsid w:val="0A237D9B"/>
    <w:rsid w:val="0A56132D"/>
    <w:rsid w:val="0ADE506B"/>
    <w:rsid w:val="0AED06F0"/>
    <w:rsid w:val="0AF724B9"/>
    <w:rsid w:val="0B28535C"/>
    <w:rsid w:val="0B3633ED"/>
    <w:rsid w:val="0B961D98"/>
    <w:rsid w:val="0B994BB8"/>
    <w:rsid w:val="0BFD200A"/>
    <w:rsid w:val="0CAF2BD8"/>
    <w:rsid w:val="0CDE653A"/>
    <w:rsid w:val="0CE41492"/>
    <w:rsid w:val="0D1472EB"/>
    <w:rsid w:val="0D220B7C"/>
    <w:rsid w:val="0D4036CE"/>
    <w:rsid w:val="0D760D03"/>
    <w:rsid w:val="0DB53131"/>
    <w:rsid w:val="0E2265A9"/>
    <w:rsid w:val="0E5A4C9E"/>
    <w:rsid w:val="0EBE20FD"/>
    <w:rsid w:val="0EDC7A5E"/>
    <w:rsid w:val="0EF45378"/>
    <w:rsid w:val="0F663713"/>
    <w:rsid w:val="0FAA0B9F"/>
    <w:rsid w:val="10075A00"/>
    <w:rsid w:val="100F3BB3"/>
    <w:rsid w:val="102B2F04"/>
    <w:rsid w:val="10387E91"/>
    <w:rsid w:val="10CB6ABA"/>
    <w:rsid w:val="10EB5D5A"/>
    <w:rsid w:val="110733C9"/>
    <w:rsid w:val="11094EF1"/>
    <w:rsid w:val="110A308D"/>
    <w:rsid w:val="11387110"/>
    <w:rsid w:val="114B37C4"/>
    <w:rsid w:val="116908DF"/>
    <w:rsid w:val="11AA0A30"/>
    <w:rsid w:val="11B35351"/>
    <w:rsid w:val="11E27A95"/>
    <w:rsid w:val="121E59AB"/>
    <w:rsid w:val="123B4741"/>
    <w:rsid w:val="125C5771"/>
    <w:rsid w:val="125D25B7"/>
    <w:rsid w:val="129660EE"/>
    <w:rsid w:val="12972079"/>
    <w:rsid w:val="12AC1780"/>
    <w:rsid w:val="12D24606"/>
    <w:rsid w:val="12F536D7"/>
    <w:rsid w:val="12F71B3E"/>
    <w:rsid w:val="132B0D9F"/>
    <w:rsid w:val="13854FDE"/>
    <w:rsid w:val="138B08F2"/>
    <w:rsid w:val="13BB2684"/>
    <w:rsid w:val="13BE7DAD"/>
    <w:rsid w:val="13C25259"/>
    <w:rsid w:val="13EB71ED"/>
    <w:rsid w:val="14284FC7"/>
    <w:rsid w:val="14463B6C"/>
    <w:rsid w:val="14924DC4"/>
    <w:rsid w:val="149C2015"/>
    <w:rsid w:val="14AC0C50"/>
    <w:rsid w:val="14BE7099"/>
    <w:rsid w:val="150460E9"/>
    <w:rsid w:val="153267A1"/>
    <w:rsid w:val="159C1929"/>
    <w:rsid w:val="15D43759"/>
    <w:rsid w:val="15D46650"/>
    <w:rsid w:val="15E93A28"/>
    <w:rsid w:val="1621268B"/>
    <w:rsid w:val="163E43A8"/>
    <w:rsid w:val="166D7631"/>
    <w:rsid w:val="16CB7852"/>
    <w:rsid w:val="174B5519"/>
    <w:rsid w:val="17621C54"/>
    <w:rsid w:val="176D1A02"/>
    <w:rsid w:val="17B00249"/>
    <w:rsid w:val="18B36AC5"/>
    <w:rsid w:val="18B95544"/>
    <w:rsid w:val="18BE1CD1"/>
    <w:rsid w:val="18E106EA"/>
    <w:rsid w:val="18E416CC"/>
    <w:rsid w:val="18F53016"/>
    <w:rsid w:val="1931117D"/>
    <w:rsid w:val="19470593"/>
    <w:rsid w:val="19480235"/>
    <w:rsid w:val="195E5248"/>
    <w:rsid w:val="19741C56"/>
    <w:rsid w:val="19CF5CF2"/>
    <w:rsid w:val="19D20EAD"/>
    <w:rsid w:val="1A2279AB"/>
    <w:rsid w:val="1A2C73CD"/>
    <w:rsid w:val="1A3D41CF"/>
    <w:rsid w:val="1A5762D0"/>
    <w:rsid w:val="1A6B7733"/>
    <w:rsid w:val="1AF72B70"/>
    <w:rsid w:val="1B0B623A"/>
    <w:rsid w:val="1B7B60F9"/>
    <w:rsid w:val="1B7D2ACE"/>
    <w:rsid w:val="1B9019BA"/>
    <w:rsid w:val="1BCC48AE"/>
    <w:rsid w:val="1C154C0D"/>
    <w:rsid w:val="1C3142BB"/>
    <w:rsid w:val="1C5E00E0"/>
    <w:rsid w:val="1C8D356A"/>
    <w:rsid w:val="1CB2554F"/>
    <w:rsid w:val="1CFD18F1"/>
    <w:rsid w:val="1D0852EE"/>
    <w:rsid w:val="1D255974"/>
    <w:rsid w:val="1D4F5C19"/>
    <w:rsid w:val="1DB41C08"/>
    <w:rsid w:val="1DFB0F53"/>
    <w:rsid w:val="1E1E4EBA"/>
    <w:rsid w:val="1E28759A"/>
    <w:rsid w:val="1E2F7FB3"/>
    <w:rsid w:val="1F243C87"/>
    <w:rsid w:val="1F3D6802"/>
    <w:rsid w:val="1F5F1427"/>
    <w:rsid w:val="200B1400"/>
    <w:rsid w:val="20200E24"/>
    <w:rsid w:val="205577EE"/>
    <w:rsid w:val="207340F2"/>
    <w:rsid w:val="209A3F8A"/>
    <w:rsid w:val="20C64E91"/>
    <w:rsid w:val="20DC0494"/>
    <w:rsid w:val="212A50A8"/>
    <w:rsid w:val="213F3E86"/>
    <w:rsid w:val="216C382A"/>
    <w:rsid w:val="217E37C3"/>
    <w:rsid w:val="21852D1E"/>
    <w:rsid w:val="218E1CEC"/>
    <w:rsid w:val="219D5D9C"/>
    <w:rsid w:val="21BB28E2"/>
    <w:rsid w:val="21DA4B16"/>
    <w:rsid w:val="21F93D6C"/>
    <w:rsid w:val="22205930"/>
    <w:rsid w:val="222A2D9C"/>
    <w:rsid w:val="224D571C"/>
    <w:rsid w:val="22645E4F"/>
    <w:rsid w:val="229B1805"/>
    <w:rsid w:val="2366572A"/>
    <w:rsid w:val="23880D03"/>
    <w:rsid w:val="23A844B5"/>
    <w:rsid w:val="23C03F96"/>
    <w:rsid w:val="23CB58B9"/>
    <w:rsid w:val="23F03E3A"/>
    <w:rsid w:val="24661D07"/>
    <w:rsid w:val="24AC275A"/>
    <w:rsid w:val="24E001AF"/>
    <w:rsid w:val="2566371D"/>
    <w:rsid w:val="258F4C2D"/>
    <w:rsid w:val="25C25F91"/>
    <w:rsid w:val="25E95804"/>
    <w:rsid w:val="25EB2EAF"/>
    <w:rsid w:val="268554A8"/>
    <w:rsid w:val="27931344"/>
    <w:rsid w:val="2794190B"/>
    <w:rsid w:val="27A6311B"/>
    <w:rsid w:val="27B806E3"/>
    <w:rsid w:val="27CA0EB9"/>
    <w:rsid w:val="27F65E79"/>
    <w:rsid w:val="28016C6E"/>
    <w:rsid w:val="281D1F71"/>
    <w:rsid w:val="28246DD9"/>
    <w:rsid w:val="28316718"/>
    <w:rsid w:val="284E2749"/>
    <w:rsid w:val="28506229"/>
    <w:rsid w:val="2921143D"/>
    <w:rsid w:val="29934BBE"/>
    <w:rsid w:val="2A72458A"/>
    <w:rsid w:val="2A8C1420"/>
    <w:rsid w:val="2A945EC6"/>
    <w:rsid w:val="2B9706E0"/>
    <w:rsid w:val="2BA65CF9"/>
    <w:rsid w:val="2BAA3837"/>
    <w:rsid w:val="2BF3267B"/>
    <w:rsid w:val="2C0E4C40"/>
    <w:rsid w:val="2C463659"/>
    <w:rsid w:val="2C9A666D"/>
    <w:rsid w:val="2CA765F9"/>
    <w:rsid w:val="2CB2693D"/>
    <w:rsid w:val="2CBD4408"/>
    <w:rsid w:val="2CE66AAB"/>
    <w:rsid w:val="2D2B6DCC"/>
    <w:rsid w:val="2D4B7BFD"/>
    <w:rsid w:val="2D757C0A"/>
    <w:rsid w:val="2D76359F"/>
    <w:rsid w:val="2DC006A0"/>
    <w:rsid w:val="2E12755B"/>
    <w:rsid w:val="2E2C14E5"/>
    <w:rsid w:val="2E3B239A"/>
    <w:rsid w:val="2E4A0D80"/>
    <w:rsid w:val="2EA40493"/>
    <w:rsid w:val="2EB272CE"/>
    <w:rsid w:val="2ED544C6"/>
    <w:rsid w:val="2EE0033F"/>
    <w:rsid w:val="2F1654EE"/>
    <w:rsid w:val="2F6B20D7"/>
    <w:rsid w:val="302D44A5"/>
    <w:rsid w:val="30592C9D"/>
    <w:rsid w:val="307151BC"/>
    <w:rsid w:val="30726E54"/>
    <w:rsid w:val="30843B45"/>
    <w:rsid w:val="309425F9"/>
    <w:rsid w:val="30C5037F"/>
    <w:rsid w:val="31173D4D"/>
    <w:rsid w:val="31681273"/>
    <w:rsid w:val="31A37674"/>
    <w:rsid w:val="31BB6D7E"/>
    <w:rsid w:val="31E91C7F"/>
    <w:rsid w:val="321C06BF"/>
    <w:rsid w:val="32775922"/>
    <w:rsid w:val="32A36ACB"/>
    <w:rsid w:val="32BC73E9"/>
    <w:rsid w:val="32C540BA"/>
    <w:rsid w:val="32E7698B"/>
    <w:rsid w:val="32E92234"/>
    <w:rsid w:val="33015FBB"/>
    <w:rsid w:val="332956F1"/>
    <w:rsid w:val="3343514D"/>
    <w:rsid w:val="3357277C"/>
    <w:rsid w:val="33715113"/>
    <w:rsid w:val="338B7F1D"/>
    <w:rsid w:val="338E03B4"/>
    <w:rsid w:val="33A71A19"/>
    <w:rsid w:val="33B757CE"/>
    <w:rsid w:val="33E7087F"/>
    <w:rsid w:val="33E976B9"/>
    <w:rsid w:val="33EC0609"/>
    <w:rsid w:val="342234DD"/>
    <w:rsid w:val="342A5BD6"/>
    <w:rsid w:val="343C185F"/>
    <w:rsid w:val="348D44D8"/>
    <w:rsid w:val="34A446A3"/>
    <w:rsid w:val="34D7796C"/>
    <w:rsid w:val="352051C5"/>
    <w:rsid w:val="355719D8"/>
    <w:rsid w:val="35E53F25"/>
    <w:rsid w:val="366E63D9"/>
    <w:rsid w:val="369F595B"/>
    <w:rsid w:val="36C7425C"/>
    <w:rsid w:val="36CD40C9"/>
    <w:rsid w:val="370446A7"/>
    <w:rsid w:val="3724712D"/>
    <w:rsid w:val="37522C71"/>
    <w:rsid w:val="37653F3C"/>
    <w:rsid w:val="37CA1174"/>
    <w:rsid w:val="37E3211C"/>
    <w:rsid w:val="387B0FA3"/>
    <w:rsid w:val="387D1B5F"/>
    <w:rsid w:val="38D67E0D"/>
    <w:rsid w:val="39031A86"/>
    <w:rsid w:val="390F2BB8"/>
    <w:rsid w:val="398B235F"/>
    <w:rsid w:val="39C621CF"/>
    <w:rsid w:val="39E22D68"/>
    <w:rsid w:val="3A105FDF"/>
    <w:rsid w:val="3A8315BF"/>
    <w:rsid w:val="3AA03979"/>
    <w:rsid w:val="3AAC3F8E"/>
    <w:rsid w:val="3AF83C0B"/>
    <w:rsid w:val="3AFC7357"/>
    <w:rsid w:val="3B4E207C"/>
    <w:rsid w:val="3B7A51FA"/>
    <w:rsid w:val="3B9745CD"/>
    <w:rsid w:val="3B9C53DB"/>
    <w:rsid w:val="3C412EB9"/>
    <w:rsid w:val="3C674EEE"/>
    <w:rsid w:val="3C73089D"/>
    <w:rsid w:val="3CC3396F"/>
    <w:rsid w:val="3CD818CD"/>
    <w:rsid w:val="3D094605"/>
    <w:rsid w:val="3D267027"/>
    <w:rsid w:val="3D3B42B5"/>
    <w:rsid w:val="3DB53166"/>
    <w:rsid w:val="3DBD2B4C"/>
    <w:rsid w:val="3DC55E45"/>
    <w:rsid w:val="3DDC03F9"/>
    <w:rsid w:val="3DDC7E8C"/>
    <w:rsid w:val="3DED5C72"/>
    <w:rsid w:val="3E056F27"/>
    <w:rsid w:val="3E0F5E5A"/>
    <w:rsid w:val="3E282DB4"/>
    <w:rsid w:val="3E535C6E"/>
    <w:rsid w:val="3E876B15"/>
    <w:rsid w:val="3EA423C4"/>
    <w:rsid w:val="3ECD0FBF"/>
    <w:rsid w:val="3EDF243F"/>
    <w:rsid w:val="3EEC0E2A"/>
    <w:rsid w:val="3FB37577"/>
    <w:rsid w:val="40C80EA5"/>
    <w:rsid w:val="40DE4860"/>
    <w:rsid w:val="40E119E4"/>
    <w:rsid w:val="41547C6B"/>
    <w:rsid w:val="41AB5C3F"/>
    <w:rsid w:val="41AE25BC"/>
    <w:rsid w:val="41CE5966"/>
    <w:rsid w:val="42011E83"/>
    <w:rsid w:val="42481F37"/>
    <w:rsid w:val="424D58F9"/>
    <w:rsid w:val="42E72E55"/>
    <w:rsid w:val="42F96DF2"/>
    <w:rsid w:val="43996DDD"/>
    <w:rsid w:val="439C1E87"/>
    <w:rsid w:val="43CB3A37"/>
    <w:rsid w:val="43E35C89"/>
    <w:rsid w:val="441029CC"/>
    <w:rsid w:val="44157284"/>
    <w:rsid w:val="441E0DC4"/>
    <w:rsid w:val="44395C2B"/>
    <w:rsid w:val="446643D8"/>
    <w:rsid w:val="448453DD"/>
    <w:rsid w:val="452346D5"/>
    <w:rsid w:val="453B48B6"/>
    <w:rsid w:val="453C4DCA"/>
    <w:rsid w:val="454D6C3C"/>
    <w:rsid w:val="45513A14"/>
    <w:rsid w:val="458B3D5A"/>
    <w:rsid w:val="45A45857"/>
    <w:rsid w:val="45C24429"/>
    <w:rsid w:val="45D97AC2"/>
    <w:rsid w:val="45E36643"/>
    <w:rsid w:val="45F5019F"/>
    <w:rsid w:val="46452A30"/>
    <w:rsid w:val="464C4B12"/>
    <w:rsid w:val="4694624B"/>
    <w:rsid w:val="46BE6A13"/>
    <w:rsid w:val="46D44718"/>
    <w:rsid w:val="46D80F33"/>
    <w:rsid w:val="46E4491D"/>
    <w:rsid w:val="46EA09B8"/>
    <w:rsid w:val="46FB1273"/>
    <w:rsid w:val="471A5478"/>
    <w:rsid w:val="471B5F94"/>
    <w:rsid w:val="474A2936"/>
    <w:rsid w:val="47564B5E"/>
    <w:rsid w:val="47B603C8"/>
    <w:rsid w:val="47E3003F"/>
    <w:rsid w:val="4887364B"/>
    <w:rsid w:val="48D64410"/>
    <w:rsid w:val="48DB31FA"/>
    <w:rsid w:val="48DD0B46"/>
    <w:rsid w:val="49074EE4"/>
    <w:rsid w:val="497947DB"/>
    <w:rsid w:val="49BE4523"/>
    <w:rsid w:val="4A1F5B1D"/>
    <w:rsid w:val="4A352064"/>
    <w:rsid w:val="4A37081D"/>
    <w:rsid w:val="4A3A434E"/>
    <w:rsid w:val="4A4855D2"/>
    <w:rsid w:val="4A617F79"/>
    <w:rsid w:val="4A8217A5"/>
    <w:rsid w:val="4AE30BFD"/>
    <w:rsid w:val="4B370408"/>
    <w:rsid w:val="4B3F38FF"/>
    <w:rsid w:val="4BA22323"/>
    <w:rsid w:val="4BBC2E74"/>
    <w:rsid w:val="4BBF6F35"/>
    <w:rsid w:val="4C4E0533"/>
    <w:rsid w:val="4C6E2882"/>
    <w:rsid w:val="4C920862"/>
    <w:rsid w:val="4C970441"/>
    <w:rsid w:val="4CB01F02"/>
    <w:rsid w:val="4CBF230F"/>
    <w:rsid w:val="4CDE58B2"/>
    <w:rsid w:val="4D217CB6"/>
    <w:rsid w:val="4D334E0A"/>
    <w:rsid w:val="4D441396"/>
    <w:rsid w:val="4D685DE9"/>
    <w:rsid w:val="4D9E4941"/>
    <w:rsid w:val="4E1D7264"/>
    <w:rsid w:val="4E4F1D89"/>
    <w:rsid w:val="4EA76216"/>
    <w:rsid w:val="4EB44D12"/>
    <w:rsid w:val="4EE3517A"/>
    <w:rsid w:val="4EFF2021"/>
    <w:rsid w:val="4F1824C7"/>
    <w:rsid w:val="4F2E7D47"/>
    <w:rsid w:val="4F742FE3"/>
    <w:rsid w:val="4FF17804"/>
    <w:rsid w:val="4FF80F70"/>
    <w:rsid w:val="506703FD"/>
    <w:rsid w:val="50941E9C"/>
    <w:rsid w:val="50D735C9"/>
    <w:rsid w:val="51B15B89"/>
    <w:rsid w:val="51DA00F7"/>
    <w:rsid w:val="51EA3E6E"/>
    <w:rsid w:val="51FB7D0C"/>
    <w:rsid w:val="5207243B"/>
    <w:rsid w:val="521D1AB9"/>
    <w:rsid w:val="522A2EC4"/>
    <w:rsid w:val="525E410E"/>
    <w:rsid w:val="52DF6842"/>
    <w:rsid w:val="52F93B88"/>
    <w:rsid w:val="53195212"/>
    <w:rsid w:val="532C1B62"/>
    <w:rsid w:val="53582FF5"/>
    <w:rsid w:val="537E6460"/>
    <w:rsid w:val="538D555D"/>
    <w:rsid w:val="53AE0E92"/>
    <w:rsid w:val="53E6619A"/>
    <w:rsid w:val="54A80058"/>
    <w:rsid w:val="54CC38FA"/>
    <w:rsid w:val="5534302A"/>
    <w:rsid w:val="553A69DF"/>
    <w:rsid w:val="557A5DD9"/>
    <w:rsid w:val="55DC420E"/>
    <w:rsid w:val="5604389E"/>
    <w:rsid w:val="561854F5"/>
    <w:rsid w:val="56767301"/>
    <w:rsid w:val="56AB4B3D"/>
    <w:rsid w:val="56F4786B"/>
    <w:rsid w:val="56F9782B"/>
    <w:rsid w:val="57032ECE"/>
    <w:rsid w:val="570F1092"/>
    <w:rsid w:val="57214E84"/>
    <w:rsid w:val="57705F44"/>
    <w:rsid w:val="57B51AEB"/>
    <w:rsid w:val="57D755BA"/>
    <w:rsid w:val="57DC5D49"/>
    <w:rsid w:val="580545DE"/>
    <w:rsid w:val="58844CBD"/>
    <w:rsid w:val="58C72947"/>
    <w:rsid w:val="58F46708"/>
    <w:rsid w:val="592A0610"/>
    <w:rsid w:val="594E46D8"/>
    <w:rsid w:val="59A160C1"/>
    <w:rsid w:val="59A82DA2"/>
    <w:rsid w:val="59B54708"/>
    <w:rsid w:val="59CA6FDE"/>
    <w:rsid w:val="5A0D54AA"/>
    <w:rsid w:val="5A3A7A2E"/>
    <w:rsid w:val="5A5C0685"/>
    <w:rsid w:val="5AB553F9"/>
    <w:rsid w:val="5AC02E49"/>
    <w:rsid w:val="5AE07502"/>
    <w:rsid w:val="5AE92222"/>
    <w:rsid w:val="5AF747C9"/>
    <w:rsid w:val="5B2125C8"/>
    <w:rsid w:val="5B2D026A"/>
    <w:rsid w:val="5B4B3197"/>
    <w:rsid w:val="5B7E0D69"/>
    <w:rsid w:val="5B937207"/>
    <w:rsid w:val="5BAD56EE"/>
    <w:rsid w:val="5BD045B4"/>
    <w:rsid w:val="5BD50F3F"/>
    <w:rsid w:val="5C0C1C48"/>
    <w:rsid w:val="5C4B4FED"/>
    <w:rsid w:val="5D235B39"/>
    <w:rsid w:val="5D590BD9"/>
    <w:rsid w:val="5D5F1FE6"/>
    <w:rsid w:val="5D610486"/>
    <w:rsid w:val="5DB048E4"/>
    <w:rsid w:val="5DB6542D"/>
    <w:rsid w:val="5DC5472C"/>
    <w:rsid w:val="5DCD3808"/>
    <w:rsid w:val="5DD24F94"/>
    <w:rsid w:val="5DF729C7"/>
    <w:rsid w:val="5E3A56A0"/>
    <w:rsid w:val="5E50337E"/>
    <w:rsid w:val="5E5D109E"/>
    <w:rsid w:val="5E732D77"/>
    <w:rsid w:val="5F1D6788"/>
    <w:rsid w:val="5F2D0773"/>
    <w:rsid w:val="5F306123"/>
    <w:rsid w:val="5F753F84"/>
    <w:rsid w:val="601D426F"/>
    <w:rsid w:val="602C1930"/>
    <w:rsid w:val="60577A19"/>
    <w:rsid w:val="61A50C82"/>
    <w:rsid w:val="61D06AA2"/>
    <w:rsid w:val="61E4733B"/>
    <w:rsid w:val="620E38BF"/>
    <w:rsid w:val="62266FBC"/>
    <w:rsid w:val="626659C1"/>
    <w:rsid w:val="62A80D51"/>
    <w:rsid w:val="62D94A07"/>
    <w:rsid w:val="62DA041D"/>
    <w:rsid w:val="631512D5"/>
    <w:rsid w:val="63696B37"/>
    <w:rsid w:val="636A492B"/>
    <w:rsid w:val="638C1AFF"/>
    <w:rsid w:val="63C46026"/>
    <w:rsid w:val="63F47045"/>
    <w:rsid w:val="63FE7C9F"/>
    <w:rsid w:val="645977C1"/>
    <w:rsid w:val="646D63D3"/>
    <w:rsid w:val="64A4642C"/>
    <w:rsid w:val="64DB65DA"/>
    <w:rsid w:val="64E12D8D"/>
    <w:rsid w:val="64ED6BE1"/>
    <w:rsid w:val="64F54A83"/>
    <w:rsid w:val="64F8368A"/>
    <w:rsid w:val="656E20E4"/>
    <w:rsid w:val="65CE3131"/>
    <w:rsid w:val="65FE3E5B"/>
    <w:rsid w:val="66361868"/>
    <w:rsid w:val="66EC11C6"/>
    <w:rsid w:val="66FE46B7"/>
    <w:rsid w:val="67214DE9"/>
    <w:rsid w:val="67A6214A"/>
    <w:rsid w:val="68367267"/>
    <w:rsid w:val="68467A74"/>
    <w:rsid w:val="68660CBE"/>
    <w:rsid w:val="68B3797E"/>
    <w:rsid w:val="68E96EAA"/>
    <w:rsid w:val="69097AFA"/>
    <w:rsid w:val="693357FA"/>
    <w:rsid w:val="69C67007"/>
    <w:rsid w:val="69CA0239"/>
    <w:rsid w:val="69E73FA3"/>
    <w:rsid w:val="6A134FC2"/>
    <w:rsid w:val="6A7756F8"/>
    <w:rsid w:val="6A933B58"/>
    <w:rsid w:val="6A984DC5"/>
    <w:rsid w:val="6AB4037D"/>
    <w:rsid w:val="6AE04D78"/>
    <w:rsid w:val="6B1C70E4"/>
    <w:rsid w:val="6B3046C3"/>
    <w:rsid w:val="6B766894"/>
    <w:rsid w:val="6BA06859"/>
    <w:rsid w:val="6BA53041"/>
    <w:rsid w:val="6C544A5D"/>
    <w:rsid w:val="6C6D717F"/>
    <w:rsid w:val="6C85371B"/>
    <w:rsid w:val="6C961955"/>
    <w:rsid w:val="6CCA68DC"/>
    <w:rsid w:val="6CD43BF0"/>
    <w:rsid w:val="6CE05A93"/>
    <w:rsid w:val="6D42143A"/>
    <w:rsid w:val="6D6209BA"/>
    <w:rsid w:val="6D690F78"/>
    <w:rsid w:val="6D7F6A9C"/>
    <w:rsid w:val="6D870B24"/>
    <w:rsid w:val="6D87404A"/>
    <w:rsid w:val="6D887C9D"/>
    <w:rsid w:val="6DC7105C"/>
    <w:rsid w:val="6DF752D4"/>
    <w:rsid w:val="6E18797E"/>
    <w:rsid w:val="6EEB32C2"/>
    <w:rsid w:val="6EF74080"/>
    <w:rsid w:val="6F10385B"/>
    <w:rsid w:val="6F592D50"/>
    <w:rsid w:val="6FCC0347"/>
    <w:rsid w:val="6FE37FAC"/>
    <w:rsid w:val="7001179C"/>
    <w:rsid w:val="700615BB"/>
    <w:rsid w:val="7017459F"/>
    <w:rsid w:val="70236CDB"/>
    <w:rsid w:val="7074331E"/>
    <w:rsid w:val="70774F83"/>
    <w:rsid w:val="708B43AB"/>
    <w:rsid w:val="70D90718"/>
    <w:rsid w:val="70E3016A"/>
    <w:rsid w:val="715754B0"/>
    <w:rsid w:val="7188493B"/>
    <w:rsid w:val="71A62902"/>
    <w:rsid w:val="71DA1C1E"/>
    <w:rsid w:val="725714DE"/>
    <w:rsid w:val="726D7C7F"/>
    <w:rsid w:val="72712484"/>
    <w:rsid w:val="72926C33"/>
    <w:rsid w:val="729C0259"/>
    <w:rsid w:val="72A71929"/>
    <w:rsid w:val="72B07153"/>
    <w:rsid w:val="72CB6EDC"/>
    <w:rsid w:val="73224022"/>
    <w:rsid w:val="73237441"/>
    <w:rsid w:val="732B07E6"/>
    <w:rsid w:val="73471202"/>
    <w:rsid w:val="73AA12A7"/>
    <w:rsid w:val="73AF43DD"/>
    <w:rsid w:val="73C514A8"/>
    <w:rsid w:val="73E0523D"/>
    <w:rsid w:val="73F20D93"/>
    <w:rsid w:val="73FA0472"/>
    <w:rsid w:val="740772C1"/>
    <w:rsid w:val="740A2034"/>
    <w:rsid w:val="740A62E4"/>
    <w:rsid w:val="743404AE"/>
    <w:rsid w:val="74584BEC"/>
    <w:rsid w:val="745B56D1"/>
    <w:rsid w:val="74692379"/>
    <w:rsid w:val="75093073"/>
    <w:rsid w:val="755D7DBB"/>
    <w:rsid w:val="75992641"/>
    <w:rsid w:val="759E7550"/>
    <w:rsid w:val="75B830C8"/>
    <w:rsid w:val="761078DA"/>
    <w:rsid w:val="76340848"/>
    <w:rsid w:val="76A6214F"/>
    <w:rsid w:val="77306F87"/>
    <w:rsid w:val="774623CE"/>
    <w:rsid w:val="77780EBC"/>
    <w:rsid w:val="777B0D3A"/>
    <w:rsid w:val="77D12A9C"/>
    <w:rsid w:val="77DA5858"/>
    <w:rsid w:val="77E17E2A"/>
    <w:rsid w:val="782712C3"/>
    <w:rsid w:val="783F678D"/>
    <w:rsid w:val="78433E44"/>
    <w:rsid w:val="785A3E0A"/>
    <w:rsid w:val="78A12EE8"/>
    <w:rsid w:val="78B4682B"/>
    <w:rsid w:val="78BA6679"/>
    <w:rsid w:val="78DF0981"/>
    <w:rsid w:val="78FD7DFC"/>
    <w:rsid w:val="792F63F1"/>
    <w:rsid w:val="7991728A"/>
    <w:rsid w:val="79C8353A"/>
    <w:rsid w:val="79F4358E"/>
    <w:rsid w:val="7A2D0E4E"/>
    <w:rsid w:val="7AB66AAF"/>
    <w:rsid w:val="7ADF42C4"/>
    <w:rsid w:val="7B034C67"/>
    <w:rsid w:val="7B12014A"/>
    <w:rsid w:val="7B2919CD"/>
    <w:rsid w:val="7B3072C3"/>
    <w:rsid w:val="7B313C1C"/>
    <w:rsid w:val="7B3A609C"/>
    <w:rsid w:val="7BBA3CD5"/>
    <w:rsid w:val="7BC341F2"/>
    <w:rsid w:val="7BDF16BF"/>
    <w:rsid w:val="7BEE1A15"/>
    <w:rsid w:val="7BF462F0"/>
    <w:rsid w:val="7C016D1C"/>
    <w:rsid w:val="7D07127C"/>
    <w:rsid w:val="7D200D26"/>
    <w:rsid w:val="7D562E0A"/>
    <w:rsid w:val="7D5B7BEF"/>
    <w:rsid w:val="7D5F2097"/>
    <w:rsid w:val="7D835901"/>
    <w:rsid w:val="7D8650F2"/>
    <w:rsid w:val="7DF6199E"/>
    <w:rsid w:val="7E1D59E6"/>
    <w:rsid w:val="7E9007BC"/>
    <w:rsid w:val="7EE652BD"/>
    <w:rsid w:val="7F4001BD"/>
    <w:rsid w:val="7F4B1E2E"/>
    <w:rsid w:val="7F5C3D7C"/>
    <w:rsid w:val="7F6B723A"/>
    <w:rsid w:val="7F864BE8"/>
    <w:rsid w:val="7F8E3433"/>
    <w:rsid w:val="7FA44906"/>
    <w:rsid w:val="7FAD0DC6"/>
    <w:rsid w:val="7FD67814"/>
    <w:rsid w:val="7FE5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0" type="connector" idref="#自选图形 10"/>
        <o:r id="V:Rule1" type="connector" idref="#自选图形 6"/>
        <o:r id="V:Rule2" type="connector" idref="#自选图形 8"/>
        <o:r id="V:Rule3" type="connector" idref="#自选图形 11"/>
        <o:r id="V:Rule4" type="connector" idref="#自选图形 5"/>
      </o:rules>
    </o:shapelayout>
  </w:shapeDefaults>
  <w:decimalSymbol w:val="."/>
  <w:listSeparator w:val=","/>
  <w15:chartTrackingRefBased/>
  <w15:docId w15:val="{BA999205-2055-B141-BA26-1AA76D38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basedOn w:val="a0"/>
    <w:link w:val="a4"/>
    <w:rPr>
      <w:rFonts w:ascii="Calibri" w:hAnsi="Calibri"/>
      <w:kern w:val="2"/>
      <w:sz w:val="18"/>
      <w:szCs w:val="18"/>
    </w:rPr>
  </w:style>
  <w:style w:type="character" w:customStyle="1" w:styleId="a5">
    <w:name w:val="文档结构图 字符"/>
    <w:basedOn w:val="a0"/>
    <w:link w:val="a6"/>
    <w:rPr>
      <w:rFonts w:ascii="宋体" w:hAnsi="Calibri" w:cs="Times New Roman"/>
      <w:kern w:val="2"/>
      <w:sz w:val="18"/>
      <w:szCs w:val="18"/>
    </w:rPr>
  </w:style>
  <w:style w:type="character" w:customStyle="1" w:styleId="10">
    <w:name w:val="标题 1 字符"/>
    <w:basedOn w:val="a0"/>
    <w:link w:val="1"/>
    <w:rPr>
      <w:rFonts w:ascii="Calibri" w:hAnsi="Calibri"/>
      <w:b/>
      <w:bCs/>
      <w:kern w:val="44"/>
      <w:sz w:val="44"/>
      <w:szCs w:val="44"/>
    </w:rPr>
  </w:style>
  <w:style w:type="character" w:customStyle="1" w:styleId="a7">
    <w:name w:val="页眉 字符"/>
    <w:basedOn w:val="a0"/>
    <w:link w:val="a8"/>
    <w:rPr>
      <w:rFonts w:ascii="Calibri" w:eastAsia="宋体" w:hAnsi="Calibri" w:cs="Times New Roman"/>
      <w:kern w:val="2"/>
      <w:sz w:val="18"/>
      <w:szCs w:val="18"/>
    </w:rPr>
  </w:style>
  <w:style w:type="character" w:customStyle="1" w:styleId="a9">
    <w:name w:val="页脚 字符"/>
    <w:basedOn w:val="a0"/>
    <w:link w:val="aa"/>
    <w:uiPriority w:val="99"/>
    <w:rPr>
      <w:rFonts w:ascii="Calibri" w:eastAsia="宋体" w:hAnsi="Calibri" w:cs="Times New Roman"/>
      <w:kern w:val="2"/>
      <w:sz w:val="18"/>
      <w:szCs w:val="18"/>
    </w:rPr>
  </w:style>
  <w:style w:type="paragraph" w:styleId="a6">
    <w:name w:val="Document Map"/>
    <w:basedOn w:val="a"/>
    <w:link w:val="a5"/>
    <w:rPr>
      <w:rFonts w:ascii="宋体"/>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b">
    <w:name w:val="Normal (Web)"/>
    <w:basedOn w:val="a"/>
    <w:pPr>
      <w:spacing w:before="100" w:beforeAutospacing="1" w:after="100" w:afterAutospacing="1"/>
      <w:jc w:val="left"/>
    </w:pPr>
    <w:rPr>
      <w:kern w:val="0"/>
      <w:sz w:val="24"/>
    </w:rPr>
  </w:style>
  <w:style w:type="paragraph" w:styleId="aa">
    <w:name w:val="footer"/>
    <w:basedOn w:val="a"/>
    <w:link w:val="a9"/>
    <w:uiPriority w:val="99"/>
    <w:pPr>
      <w:tabs>
        <w:tab w:val="center" w:pos="4153"/>
        <w:tab w:val="right" w:pos="8306"/>
      </w:tabs>
      <w:snapToGrid w:val="0"/>
      <w:jc w:val="left"/>
    </w:pPr>
    <w:rPr>
      <w:sz w:val="18"/>
      <w:szCs w:val="18"/>
    </w:rPr>
  </w:style>
  <w:style w:type="paragraph" w:styleId="a4">
    <w:name w:val="Balloon Text"/>
    <w:basedOn w:val="a"/>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gdm</dc:creator>
  <cp:keywords/>
  <cp:lastModifiedBy>zicong huang</cp:lastModifiedBy>
  <cp:revision>2</cp:revision>
  <dcterms:created xsi:type="dcterms:W3CDTF">2017-11-24T10:38:00Z</dcterms:created>
  <dcterms:modified xsi:type="dcterms:W3CDTF">2017-11-24T10:38:00Z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