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71465" cy="7605395"/>
            <wp:effectExtent l="0" t="0" r="8255" b="14605"/>
            <wp:docPr id="3" name="图片 3" descr="江南中-广州市玛门贸易有限公司-超范围经营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江南中-广州市玛门贸易有限公司-超范围经营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76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江南中-广州市玛门贸易有限公司-超范围经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南中-广州市玛门贸易有限公司-超范围经营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江南中-广州市玛门贸易有限公司-超范围经营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南中-广州市玛门贸易有限公司-超范围经营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2019-12-09T08:39:31Z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