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E88" w:rsidRDefault="00A0235C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38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 w:rsidR="00BC2E88">
        <w:trPr>
          <w:trHeight w:val="285"/>
        </w:trPr>
        <w:tc>
          <w:tcPr>
            <w:tcW w:w="558" w:type="dxa"/>
            <w:vMerge w:val="restart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 w:rsidR="00BC2E88" w:rsidRDefault="00A0235C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BC2E88">
        <w:trPr>
          <w:trHeight w:val="90"/>
        </w:trPr>
        <w:tc>
          <w:tcPr>
            <w:tcW w:w="558" w:type="dxa"/>
            <w:vMerge/>
            <w:vAlign w:val="center"/>
          </w:tcPr>
          <w:p w:rsidR="00BC2E88" w:rsidRDefault="00BC2E8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C2E88" w:rsidRDefault="00A0235C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/>
            <w:vAlign w:val="center"/>
          </w:tcPr>
          <w:p w:rsidR="00BC2E88" w:rsidRDefault="00BC2E8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BC2E88" w:rsidRDefault="00BC2E8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2E88">
        <w:trPr>
          <w:trHeight w:val="797"/>
        </w:trPr>
        <w:tc>
          <w:tcPr>
            <w:tcW w:w="558" w:type="dxa"/>
            <w:vAlign w:val="center"/>
          </w:tcPr>
          <w:p w:rsidR="00BC2E88" w:rsidRDefault="00A0235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:rsidR="00BC2E88" w:rsidRDefault="00A023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1113" w:type="dxa"/>
            <w:vAlign w:val="center"/>
          </w:tcPr>
          <w:p w:rsidR="00BC2E88" w:rsidRDefault="00A023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1215" w:type="dxa"/>
            <w:vAlign w:val="center"/>
          </w:tcPr>
          <w:p w:rsidR="00BC2E88" w:rsidRDefault="00A023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1185" w:type="dxa"/>
            <w:vAlign w:val="center"/>
          </w:tcPr>
          <w:p w:rsidR="00BC2E88" w:rsidRDefault="00A023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4725" w:type="dxa"/>
            <w:vAlign w:val="center"/>
          </w:tcPr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2721-2015《食品安全国家标准 食用盐》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26878-2011《食品安全国家标准 食用盐碘含量》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产品明示质量指标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（第二法 电感耦合等离子体质谱法）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5009.11-2014《食品安全国家标准 食品中总砷及无机砷的测定》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（第一篇 总砷的测定 第一法 电感耦合等离子体质谱法）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5009.17-2014《食品安全国家标准 食品中总汞及有机汞的测定》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（第一篇食品中总汞的测定 第一法 原子荧光光谱分析法）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5009.42-2016《食品安全国家标准 食盐指标的测定》</w:t>
            </w:r>
          </w:p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13025.7-2012《制盐工业通用试验方法 碘的测定》</w:t>
            </w:r>
          </w:p>
        </w:tc>
        <w:tc>
          <w:tcPr>
            <w:tcW w:w="3985" w:type="dxa"/>
            <w:vAlign w:val="center"/>
          </w:tcPr>
          <w:p w:rsidR="00BC2E88" w:rsidRDefault="00A0235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钡（以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Ba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计)，总砷（以As计)，镉（以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计），总汞（以Hg计），亚铁氰化钾（以亚铁氰根计），碘酸</w:t>
            </w:r>
            <w:bookmarkStart w:id="0" w:name="_GoBack"/>
            <w:bookmarkEnd w:id="0"/>
            <w:r>
              <w:rPr>
                <w:rFonts w:ascii="宋体" w:cs="宋体" w:hint="eastAsia"/>
                <w:color w:val="000000"/>
                <w:sz w:val="18"/>
                <w:szCs w:val="18"/>
              </w:rPr>
              <w:t>钾（以碘计）</w:t>
            </w:r>
          </w:p>
        </w:tc>
      </w:tr>
      <w:tr w:rsidR="00DF2B0C" w:rsidTr="00DF2B0C">
        <w:trPr>
          <w:trHeight w:val="7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蔬菜制品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蔬菜制品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蔬菜干制品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DF2B0C" w:rsidRP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5009.263-2016 《食品安全国家标准 食品中阿斯巴甜和阿力甜的测定》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苯甲酸及其钠盐（以苯甲酸计），山梨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钾盐（以山梨酸计），糖精钠（以糖精计），阿斯巴甜</w:t>
            </w:r>
          </w:p>
        </w:tc>
      </w:tr>
      <w:tr w:rsidR="00DF2B0C" w:rsidTr="00DF2B0C">
        <w:trPr>
          <w:trHeight w:val="7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腌菜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腌菜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5009.263-2016 《食品安全国家标准 食品中阿斯巴甜和阿力甜的测定》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5009.247-2016 《食品安全国家标准 食品中纽甜的测定》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22255-2014 《食品安全国家标准 食品中三氯蔗糖（蔗糖素）的测定 》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5009.97-2016《食品安全国家标准 食品中环己基氨基磺酸钠的测定》（第二法 液相色谱法）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食品中苯甲酸、山梨酸和糖精钠的测定》（第一法 液相色谱法）</w:t>
            </w:r>
          </w:p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5009.121-2016 《食品安全国家标准 食品中脱氢乙酸的测定》 （第二法 液相色谱法）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C" w:rsidRDefault="00DF2B0C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脱氢乙酸及其钠盐（以脱氢乙酸计），糖精钠（以糖精计），三氯蔗糖，甜蜜素（以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纽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甜，阿斯巴甜</w:t>
            </w:r>
          </w:p>
        </w:tc>
      </w:tr>
      <w:tr w:rsidR="00537C62" w:rsidTr="0066644E">
        <w:trPr>
          <w:trHeight w:val="79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发酵性豆制品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腐乳、豆豉、纳豆等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食品中铅的测定》（第一法 石墨炉原子吸收光谱法）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5009.97-2016《食品安全国家标准 食品中环己基氨基磺酸钠的测定》（第二法 液相色谱法）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5009.120-2016 《食品安全国家标准 食品中丙酸钠、丙酸钙的测定》（第二法 气相色谱法）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22255-2014 《食品安全国家标准 食品中三氯蔗糖（蔗糖素）的测定》</w:t>
            </w:r>
          </w:p>
          <w:p w:rsidR="00537C62" w:rsidRP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5009.263-2016 《食品安全国家标准 食品中阿斯巴甜和阿力甜的测定》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苯甲酸及其钠盐（以苯甲酸计），糖精钠（以糖精计），甜蜜素（以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计），丙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钠盐、钙盐（以丙酸计），三氯蔗糖，阿斯巴甜，铅（以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</w:t>
            </w:r>
          </w:p>
        </w:tc>
      </w:tr>
      <w:tr w:rsidR="00537C62" w:rsidTr="0066644E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非发酵性豆制品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豆干、豆腐、豆皮等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GB 5009.12-2017《食品安全国家标准 食品中铅的测定》（第一法 石墨炉原子吸收光谱法）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5009.120-2016 《食品安全国家标准 食品中丙酸钠、丙酸钙的测定》（第二法 气相色谱法）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GB 22255-2014 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《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食品安全国家标准 食品中三氯蔗糖（蔗糖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素）的测定》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5009.263-2016 《食品安全国家标准 食品中阿斯巴甜和阿力甜的测定》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苯甲酸及其钠盐（以苯甲酸计），糖精钠（以糖精计），丙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钠盐、钙盐（以丙酸计），三氯蔗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糖，阿斯巴甜，铅（以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</w:t>
            </w:r>
          </w:p>
        </w:tc>
      </w:tr>
      <w:tr w:rsidR="00537C62" w:rsidTr="00437513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腐竹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食品中苯甲酸、山梨酸和糖精钠的测定》（第一法 液相色谱法）、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5009.120-2016 《食品安全国家标准 食品中丙酸钠、丙酸钙的测定》（第二法 气相色谱法）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5009.263-2016 《食品安全国家标准 食品中阿斯巴甜和阿力甜的测定》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5009.34-2016 《食品安全国家标准 食品中二氧化硫的测定》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食品中铅的测定》（第一法 石墨炉原子吸收光谱法）</w:t>
            </w:r>
          </w:p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22255-2014 《食品安全国家标准 食品中三氯蔗糖（蔗糖素）的测定》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苯甲酸及其钠盐（以苯甲酸计）、丙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钠盐、钙盐（以丙酸计）、糖精钠（以糖精计）、三氯蔗糖、阿斯巴甜、二氧化硫残留量、铅（以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</w:t>
            </w:r>
          </w:p>
        </w:tc>
      </w:tr>
      <w:tr w:rsidR="00437513" w:rsidTr="000070CF">
        <w:trPr>
          <w:trHeight w:val="79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速冻食品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速冻米面食品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水饺、元宵、馄饨等生制品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19295-2011《食品安全国家标准 速冻面米制品》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（第一法 石墨炉原子吸收光谱法）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22255-2014《食品安全国家标准 食品中三氯蔗糖（蔗糖素）的测定》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5009.227-2016《食品安全国家标准 食品中过氧化值的测定》（第一法 滴定法）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计)，三氯蔗糖，苯甲酸及其钠盐（以苯甲酸计），山梨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钾盐（以山梨酸计），糖精钠（以糖精计），过氧化值（以脂肪计）</w:t>
            </w:r>
          </w:p>
        </w:tc>
      </w:tr>
      <w:tr w:rsidR="00437513" w:rsidTr="00AF509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包子、馒头等熟制品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石墨炉原子吸收光谱法）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22255-2014 《食品安全国家标准 食品中三氯蔗糖（蔗糖素）的测定》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计)，三氯蔗糖，苯甲酸及其钠盐（以苯甲酸计），山梨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钾盐（以山梨酸计），糖精钠（以糖精计）</w:t>
            </w:r>
          </w:p>
        </w:tc>
      </w:tr>
      <w:tr w:rsidR="00437513" w:rsidTr="00AF509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速冻其他食品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速冻肉制品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速冻调理肉制品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SB/T 10379-2012《速冻调制食品》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5009.227-2016 《食品安全国家标准 食品中过氧化值的测定》（第一法 滴定法）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食品中铅的测定》（第一法 石墨炉原子吸收光谱法）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5009.123-2014《食品安全国家标准 食品中铬的测定》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5009.11-2014《食品安全国家标准 食品中总砷及无机砷的测定》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（第一篇 总砷的测定 第二法 氢化物发生原子荧光光谱法）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过氧化值（以脂肪计），铅（以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计)，铬（以Cr计），总砷（以As计)</w:t>
            </w:r>
          </w:p>
        </w:tc>
      </w:tr>
      <w:tr w:rsidR="00437513" w:rsidTr="002D23BD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速冻水产制品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速冻水产制品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SB/T 10379-2012《速冻调制食品》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5009.227-2016《食品安全国家标准 食品中过氧化值的测定》（第一法 滴定法）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食品中铅的测定》（第一法 石墨炉原子吸收光谱法）</w:t>
            </w:r>
          </w:p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5009.123-2014《食品安全国家标准 食品中铬的测定》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13" w:rsidRDefault="00437513" w:rsidP="002163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过氧化值（以脂肪计），铅（以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计)，铬（以Cr计），苯甲酸及其钠盐（以苯甲酸计），山梨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钾盐（以山梨酸计）</w:t>
            </w:r>
          </w:p>
        </w:tc>
      </w:tr>
      <w:tr w:rsidR="002D23BD" w:rsidTr="0037362D">
        <w:trPr>
          <w:trHeight w:val="79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食用农产品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畜禽肉及副产品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畜肉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2707-2016《食品安全国家标准 鲜(冻)畜、禽产品》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21313-2007《动物源性食品中β-受体激动剂残留检测方法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22338-2008《动物源性食品中氯霉素类药物残留量测定》(液相色谱-质谱/质谱法)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5009.228-2016《食品安全国家标准 食品中挥发性盐基氮的测定》（第二法 自动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凯氏定氮仪法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克伦特罗，沙丁胺醇，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克多巴胺，氯霉素，挥发性盐基氮</w:t>
            </w:r>
          </w:p>
        </w:tc>
      </w:tr>
      <w:tr w:rsidR="002D23BD" w:rsidTr="00C63C6A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2707-2016《食品安全国家标准 鲜(冻)畜、禽产品》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21313-2007《动物源性食品中β-受体激动剂残留检测方法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22338-2008《动物源性食品中氯霉素类药物残留量测定》(液相色谱-质谱/质谱法)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GB/T 21316-2007《动物源性食品中磺胺类药物残留量的测定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5009.228-2016《食品安全国家标准 食品中挥发性盐基氮的测定》（第二法 自动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凯氏定氮仪法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21312-2007《动物源性食品中14种喹诺酮药物残留检测方法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农业部1031号公告-2-2008《动物源性食品中糖皮质激素类药物多残留检测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挥发性盐基氮，磺胺类(总量)，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星与环丙沙星之和计），地塞米松，克伦特罗，沙丁胺醇，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克多巴胺，氯霉素</w:t>
            </w:r>
          </w:p>
        </w:tc>
      </w:tr>
      <w:tr w:rsidR="002D23BD" w:rsidTr="008617BD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禽肉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鸡肉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2707-2016《食品安全国家标准 鲜(冻)畜、禽产品》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5009.228-2016《食品安全国家标准 食品中挥发性盐基氮的测定》（第二法 自动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凯氏定氮仪法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21312-2007《动物源性食品中14种喹诺酮药物残留检测方法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21316-2007 《动物源性食品中磺胺类药物残留量的测定 液相色谱-质谱/质谱法》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挥发性盐基氮，磺胺类（总量），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酮代谢物，呋喃西林代谢物，氯霉素，氧氟沙星，金刚烷胺</w:t>
            </w:r>
          </w:p>
        </w:tc>
      </w:tr>
      <w:tr w:rsidR="002D23BD" w:rsidTr="00C63C6A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鸭肉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2707-2016《食品安全国家标准 鲜(冻)畜、禽产品》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中华人民共和国农业部公告第2292号（发布在食品动物中停止使用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洛美沙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培氟沙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星、氧氟沙星、诺氟沙星4种兽药的决定）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5009.228-2016《食品安全国家标准 食品中挥发性盐基氮的测定》（第二法 自动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凯氏定氮仪法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21311-2007 《动物源性食品中硝基呋喃类药物代谢物残留量检测方法 高效液相色谱/串联质谱法》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 《动物源性食品中氯霉素类药物残留量测定》(液相色谱-质谱/质谱法)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GB/T 21312-2007《动物源性食品中14种喹诺酮药物残留检测方法 液相色谱-质谱/质谱法》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挥发性盐基氮，呋喃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酮代谢物，呋喃西林代谢物，氯霉素，氧氟沙星</w:t>
            </w:r>
          </w:p>
        </w:tc>
      </w:tr>
      <w:tr w:rsidR="002D23BD" w:rsidTr="00286F88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tabs>
                <w:tab w:val="left" w:pos="591"/>
              </w:tabs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畜副产品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中华人民共和国农业部公告第2292号（发布在食品动物中停止使用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洛美沙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培氟沙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星、氧氟沙星、诺氟沙星4种兽药的决定）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21313-2007《动物源性食品中β-受体激动剂残留检测方法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23200.92-2016《食品安全国家标准 动物源性食品中五氯酚残留量的测定 液相色谱-质谱法》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21312-2007《动物源性食品中14种喹诺酮药物残留检测方法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22338-2008《动物源性食品中氯霉素类药物残留量测定》(液相色谱-质谱/质谱法)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克伦特罗，沙丁胺醇，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克多巴胺，五氯酚酸钠（以五氯酚计），氯霉素，氧氟沙星</w:t>
            </w:r>
          </w:p>
        </w:tc>
      </w:tr>
      <w:tr w:rsidR="002D23BD" w:rsidTr="00286F88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猪肾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21313-2007 《动物源性食品中β-受体激动剂残留检测方法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 《动物源性食品中氯霉素类药物残留量测定》(液相色谱-质谱/质谱法)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克伦特罗、沙丁胺醇、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克多巴胺、氯霉素</w:t>
            </w:r>
          </w:p>
        </w:tc>
      </w:tr>
      <w:tr w:rsidR="002D23BD" w:rsidTr="00C63C6A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其他畜副产品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21313-2007《动物源性食品中β-受体激动剂残留检测方法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22338-2008《动物源性食品中氯霉素类药物残留量测定》(液相色谱-质谱/质谱法)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克伦特罗，沙丁胺醇，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克多巴胺，氯霉素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禽副产品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其他禽副产品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21311-2007 《动物源性食品中硝基呋喃类药物代谢物残留量检测方法 高效液相色谱/串联质谱法》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 《动物源性食品中氯霉素类药物残留量测定》(液相色谱-质谱/质谱法)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酮代谢物，呋喃西林代谢物，氯霉素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22556-2008《豆芽卫生标准》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国家食品药品监督管理总局 农业部 国家卫生和计划生育委员会关于豆芽生产过程中禁止使用6-苄基腺嘌呤等物质的公告（2015年第11号）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5009.123-2014《食品安全国家标准 食品中铬的测定 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5009.34-2016《食品安全国家标准 食品中二氧化硫的测定》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总局关于发布食品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中西布曲明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等化合物的测定等3项食品补充检验方法的公告(2017年第24号)中附件3豆芽中植物生长调节剂的测定(BJS201703)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计），铬（以Cr计），亚硫酸盐（以SO2计），6-苄基腺嘌呤（6-BA），4-氯苯氧乙酸钠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根茎类和薯芋类蔬菜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萝卜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(第2部分:蔬菜和水果中有机氯类、拟除虫菊酯类农药多残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留的测定 方法二)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氧乐果，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氯氟氰菊酯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和高效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氯氟氰菊酯</w:t>
            </w:r>
            <w:proofErr w:type="gramEnd"/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鳞茎类蔬菜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计），氧乐果，氯菊酯，氟虫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腐霉利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叶菜类蔬菜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23200.19-2016《食品安全国家标准 水果和蔬菜中阿维菌素残留量的测定 液相色谱法》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5009.144-2003《植物性食品中甲基异柳磷残留量的测定》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倍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硫磷，阿维菌素，甲基异柳磷</w:t>
            </w:r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23200.19-2016《食品安全国家标准 水果和蔬菜中阿维菌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素残留量的测定 液相色谱法》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，水胺硫磷，阿维菌素</w:t>
            </w:r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，甲拌磷，甲胺磷，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，灭多威，乙酰甲胺磷</w:t>
            </w:r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脒</w:t>
            </w:r>
            <w:proofErr w:type="gramEnd"/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计），氧乐果，氟虫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，甲拌磷，毒死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啶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脒</w:t>
            </w:r>
            <w:proofErr w:type="gramEnd"/>
          </w:p>
        </w:tc>
      </w:tr>
      <w:tr w:rsidR="002D23BD" w:rsidTr="00AE1BA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23200.19-2016 《食品安全国家标准 水果和蔬菜中阿维菌素残留量的测定 液相色谱法》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，阿维菌素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番薯叶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植物源性食品中208种农药及其代谢物残留量的测定 气相色谱-质谱联用法》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，甲胺磷，灭多威，乙酰甲胺磷，甲拌磷，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</w:tr>
      <w:tr w:rsidR="002D23BD" w:rsidTr="00347652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茄果类蔬菜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，灭多威，水胺硫磷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23200.113-2018《食品安全国家标准 植物源性食品中208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种农药及其代谢物残留量的测定 气相色谱-质谱联用法》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，灭多威，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杀扑磷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，水胺硫磷，氟虫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，氧乐果，甲胺磷，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倍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硫磷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豆类蔬菜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 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23200.113-2018 《食品安全国家标准 植物源性食品中208种农药及其代谢物残留量的测定 气相色谱-质谱联用法》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SN/T 1982-2007 《进出口食品中氟虫腈残留量检测方法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1725-2009 《蔬菜中灭蝇胺残留量的测定 高效液相色谱法》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计）、镉（以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计）、甲拌磷、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、氧乐果、氟虫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、水胺硫磷、灭蝇胺</w:t>
            </w:r>
          </w:p>
        </w:tc>
      </w:tr>
      <w:tr w:rsidR="002D23BD" w:rsidTr="007235FF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水产品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贝类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贝类（花甲、花螺）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农业部783号公告-1-2006《水产品中硝基呋喃类代谢物残留量的测定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农业部1077号公告-1-2008《水产品中17种磺胺类及15种喹诺酮类药物残留量的测定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</w:t>
            </w:r>
          </w:p>
        </w:tc>
      </w:tr>
      <w:tr w:rsidR="002D23BD" w:rsidTr="007235FF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淡水产品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淡水虾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 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中华人民共和国农业部公告第2292号（发布在食品动物中停止使用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洛美沙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培氟沙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星、氧氟沙星、诺氟沙星4种兽药的决定）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 《食品安全国家标准 食品中镉的测定》GB/T 22338-2008《动物源性食品中氯霉素类药物残留量测定》（液相色谱-质谱/质谱法）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农业部783号公告-1-2006《水产品中硝基呋喃类代谢物残留量的测定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农业部1077号公告-1-2008 《水产品中17种磺胺类及15种喹诺酮类药物残留量的测定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星与环丙沙星之和计），氧氟沙星</w:t>
            </w:r>
          </w:p>
        </w:tc>
      </w:tr>
      <w:tr w:rsidR="002D23BD" w:rsidTr="00D563BC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海水产品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海水鱼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 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中华人民共和国农业部公告第2292号（发布在食品动物中停止使用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洛美沙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培氟沙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星、氧氟沙星、诺氟沙星4种兽药的决定）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 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农业部1077号公告-1-2008 《水产品中17种磺胺类及15种喹诺酮类药物残留量的测定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星与环丙沙星之和计），氧氟沙星</w:t>
            </w:r>
          </w:p>
        </w:tc>
      </w:tr>
      <w:tr w:rsidR="002D23BD" w:rsidTr="0008199F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海水虾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中华人民共和国农业部公告第2292号《发布在食品动物中停止使用洛美沙星、培氟沙星、氧氟沙星、诺氟沙星4种兽药的决定》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农业部783号公告-1-2006《水产品中硝基呋喃类代谢物残留量的测定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农业部1077号公告-1-2008《水产品中17种磺胺类及15种喹诺酮类药物残留量的测定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酮代谢物，呋喃西林代谢物，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星与环丙沙星之和计），氧氟沙星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海水蟹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中华人民共和国农业部公告第2292号《发布在食品动物中停止使用洛美沙星、培氟沙星、氧氟沙星、诺氟沙星4种兽药的决定》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农业部783号公告-1-2006《水产品中硝基呋喃类代谢物残留量的测定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农业部1077号公告-1-2008《水产品中17种磺胺类及15种喹诺酮类药物残留量的测定 液相色谱-串联质谱法》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计），氯霉素，呋喃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酮代谢物，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星与环丙沙星之和计），氧氟沙星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水果类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热带和亚热带水果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 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5009.15-2014《食品安全国家标准 食品中镉的测定》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23200.34-2016《食品安全国家标准 食品中涕灭砜威、吡唑醚菌酯、嘧菌酯等65种农药残留量的测定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23200.8-2016《食品安全国家标准 水果和蔬菜中500种农药及相关化学品残留量的测定 气相色谱-质谱法》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计），镉（以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计），溴氰菊酯，氰戊菊酯和S-氰戊菊酯，氟虫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，苯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，吡唑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醚菌酯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（吡唑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菊酯）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柑橘类水果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5009.20-2003《食品中有机磷农药残留量的测定》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计），溴氰菊酯，氰戊菊酯和S-氰戊菊酯，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，丙溴磷，水胺硫磷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柑、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761-2008《蔬菜和水果中有机磷、有机氯、拟除虫菊酯和氨基甲酸酯类农药多残留的测定》(第3部分:蔬菜和水果中氨基甲酸酯类农药多残留的测定)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5009.20-2003《食品中有机磷农药残留量的测定》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23200.8-2016《食品安全国家标准 水果和蔬菜中500种农药及相关化学品残留量的测定 气相色谱-质谱法》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，溴氰菊酯，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，丙溴磷，氧乐果，水胺硫磷，苯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，三唑磷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tabs>
                <w:tab w:val="left" w:pos="501"/>
              </w:tabs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浆果和其他小型水果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计），辛硫磷，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腐霉利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，溴氰菊酯，烯酰吗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啉</w:t>
            </w:r>
            <w:proofErr w:type="gramEnd"/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 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23200.8-2016 《食品安全国家标准 水果和蔬菜中500种农药及相关化学品残留量的测定 气相色谱-质谱法》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计），辛硫磷，氰戊菊酯和S-氰戊菊酯，氟虫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，苯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，溴氰菊酯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核果类水果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枣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5009.28-2016《食品安全国家标准 食品中苯甲酸、山梨酸和糖精钠的测定》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（第一法 液相色谱法）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计），氯氰菊酯和高效氯氰菊酯，氟虫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，辛硫磷，乐果，糖精钠（以糖精计）</w:t>
            </w:r>
          </w:p>
        </w:tc>
      </w:tr>
      <w:tr w:rsidR="002D23BD" w:rsidTr="0009622B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樱桃（车厘子）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 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761-2008《蔬菜和水果中有机磷、有机氯、拟除虫菊酯和氨基甲酸酯类农药多残留的测定》(第2部分:蔬菜和水果中有机氯类、拟除虫菊酯类农药多残留的测定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20769-2008《水果和蔬菜中450种农药及相关化学品残留量的测定 液相色谱-串联质谱法》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23200.8-2016 《食品安全国家标准 水果和蔬菜中500种农药及相关化学品残留量的测定 气相色谱-质谱法》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计），溴氰菊酯，辛硫磷，苯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醚甲环挫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，氰戊菊酯和S-氰戊菊酯，乐果</w:t>
            </w:r>
          </w:p>
        </w:tc>
      </w:tr>
      <w:tr w:rsidR="002D23BD" w:rsidTr="00881600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仁果类水果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梨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1379-2007《蔬菜中334种农药多残留的测定 气相色谱质谱法和液相色谱质谱法》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(第1部分:蔬菜和水果中有机磷类农药多残留的测定 方法二)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23200.19-2016《食品安全国家标准 水果和蔬菜中阿维菌素残留量的测定 液相色谱法》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NY/T 761-2008《蔬菜和水果中有机磷、有机氯、拟除虫菊酯和氨基甲酸酯类农药多残留的测定》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(第3部分:蔬菜和水果中氨基甲酸酯类农药多残留的测定)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，毒死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，敌敌畏，阿维菌素，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</w:tr>
      <w:tr w:rsidR="002D23BD" w:rsidTr="0066644E">
        <w:trPr>
          <w:trHeight w:val="79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2762-2017《食品安全国家标准 食品中污染物限量》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2763-2019《食品安全国家标准 食品中农药最大残留限量》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中华人民共和国农业部公告第235号《动物性食品中兽药最高残留限量》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中华人民共和国农业农村部公告第250号《食品动物中禁止使用的药品及其他化合物清单》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中华人民共和国农业部公告第2292号（发布在食品动物中停止使用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洛美沙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培氟沙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星、氧氟沙星、诺氟沙星4种兽药的决定）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5009.12-2017《食品安全国家标准 食品中铅的测定》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（第二法 电感耦合等离子体质谱法）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22338-2008《动物源性食品中氯霉素类药物残留量测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定》（液相色谱-质谱/质谱法）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21312-2007《动物源性食品中14种喹诺酮药物残留检测方法 液相色谱-质谱/质谱法》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GB/T 21311-2007《动物源性食品中硝基呋喃类药物代谢物残留量检测方法   高效液相色谱/串联质谱法》</w:t>
            </w:r>
          </w:p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GB 23200.115-2018《食品安全国家标准 鸡蛋中氟虫腈及其代谢物残留量的测定 液相色谱-质谱联用法》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D" w:rsidRDefault="002D23BD" w:rsidP="0000549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lastRenderedPageBreak/>
              <w:t>铅（以</w:t>
            </w:r>
            <w:proofErr w:type="spell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计），氯霉素，呋喃西林代谢物，氟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苯尼考，恩诺沙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星和环丙沙星之和计），氟虫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（以氟虫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、氟甲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、氟虫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腈砜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和</w:t>
            </w:r>
            <w:proofErr w:type="gramStart"/>
            <w:r>
              <w:rPr>
                <w:rFonts w:ascii="宋体" w:cs="宋体" w:hint="eastAsia"/>
                <w:color w:val="000000"/>
                <w:sz w:val="18"/>
                <w:szCs w:val="18"/>
              </w:rPr>
              <w:t>氟虫腈</w:t>
            </w:r>
            <w:proofErr w:type="gramEnd"/>
            <w:r>
              <w:rPr>
                <w:rFonts w:ascii="宋体" w:cs="宋体" w:hint="eastAsia"/>
                <w:color w:val="000000"/>
                <w:sz w:val="18"/>
                <w:szCs w:val="18"/>
              </w:rPr>
              <w:t>亚砜之和计），氧氟沙星</w:t>
            </w:r>
          </w:p>
        </w:tc>
      </w:tr>
    </w:tbl>
    <w:p w:rsidR="00437513" w:rsidRPr="002D23BD" w:rsidRDefault="00437513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 w:rsidR="00437513" w:rsidRPr="002D23BD" w:rsidSect="00BC2E88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97" w:rsidRDefault="00736697" w:rsidP="00DF2B0C">
      <w:r>
        <w:separator/>
      </w:r>
    </w:p>
  </w:endnote>
  <w:endnote w:type="continuationSeparator" w:id="0">
    <w:p w:rsidR="00736697" w:rsidRDefault="00736697" w:rsidP="00DF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97" w:rsidRDefault="00736697" w:rsidP="00DF2B0C">
      <w:r>
        <w:separator/>
      </w:r>
    </w:p>
  </w:footnote>
  <w:footnote w:type="continuationSeparator" w:id="0">
    <w:p w:rsidR="00736697" w:rsidRDefault="00736697" w:rsidP="00DF2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D23BD"/>
    <w:rsid w:val="002E4463"/>
    <w:rsid w:val="002E4D72"/>
    <w:rsid w:val="002E6CE1"/>
    <w:rsid w:val="002F5188"/>
    <w:rsid w:val="002F5D8F"/>
    <w:rsid w:val="00333515"/>
    <w:rsid w:val="00334816"/>
    <w:rsid w:val="00351521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37513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37C62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36697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A2189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235C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C2E88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2B0C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4062D7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C2E88"/>
    <w:pPr>
      <w:jc w:val="left"/>
    </w:pPr>
  </w:style>
  <w:style w:type="paragraph" w:styleId="a4">
    <w:name w:val="Balloon Text"/>
    <w:basedOn w:val="a"/>
    <w:link w:val="Char0"/>
    <w:uiPriority w:val="99"/>
    <w:semiHidden/>
    <w:rsid w:val="00BC2E8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C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C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C2E88"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rsid w:val="00BC2E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rsid w:val="00BC2E88"/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C2E88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BC2E8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BC2E88"/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BC2E8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BC2E88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BC2E88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BC2E8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BC2E8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BC2E88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BC2E88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BC2E88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BC2E8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BC2E8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BC2E8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BC2E88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BC2E8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BC2E8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rsid w:val="00BC2E8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BC2E88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rsid w:val="00BC2E88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2728</Words>
  <Characters>15555</Characters>
  <Application>Microsoft Office Word</Application>
  <DocSecurity>0</DocSecurity>
  <Lines>129</Lines>
  <Paragraphs>36</Paragraphs>
  <ScaleCrop>false</ScaleCrop>
  <Company>http://sdwm.org</Company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63</cp:revision>
  <cp:lastPrinted>2016-11-22T01:43:00Z</cp:lastPrinted>
  <dcterms:created xsi:type="dcterms:W3CDTF">2017-09-01T08:15:00Z</dcterms:created>
  <dcterms:modified xsi:type="dcterms:W3CDTF">2020-04-08T02:34:00Z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