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258" w:rsidRDefault="00FB7E8F">
      <w:pPr>
        <w:spacing w:line="520" w:lineRule="exact"/>
        <w:ind w:right="-156"/>
        <w:jc w:val="left"/>
        <w:rPr>
          <w:rFonts w:ascii="方正小标宋简体" w:eastAsia="方正小标宋简体" w:hAnsi="方正小标宋简体" w:cs="方正小标宋简体"/>
          <w:bCs/>
          <w:szCs w:val="32"/>
        </w:rPr>
      </w:pPr>
      <w:bookmarkStart w:id="0" w:name="_GoBack"/>
      <w:bookmarkEnd w:id="0"/>
      <w:r>
        <w:rPr>
          <w:rFonts w:ascii="方正小标宋简体" w:eastAsia="方正小标宋简体" w:hAnsi="方正小标宋简体" w:cs="方正小标宋简体" w:hint="eastAsia"/>
          <w:bCs/>
          <w:szCs w:val="32"/>
        </w:rPr>
        <w:t>附件</w:t>
      </w:r>
      <w:r>
        <w:rPr>
          <w:rFonts w:ascii="方正小标宋简体" w:eastAsia="方正小标宋简体" w:hAnsi="方正小标宋简体" w:cs="方正小标宋简体" w:hint="eastAsia"/>
          <w:bCs/>
          <w:szCs w:val="32"/>
        </w:rPr>
        <w:t>2</w:t>
      </w:r>
    </w:p>
    <w:p w:rsidR="00F57258" w:rsidRDefault="00F57258">
      <w:pPr>
        <w:spacing w:line="520" w:lineRule="exact"/>
        <w:ind w:right="-156"/>
        <w:jc w:val="center"/>
        <w:rPr>
          <w:rFonts w:ascii="方正小标宋简体" w:eastAsia="方正小标宋简体" w:hAnsi="方正小标宋简体" w:cs="方正小标宋简体"/>
          <w:bCs/>
          <w:sz w:val="44"/>
          <w:szCs w:val="44"/>
        </w:rPr>
      </w:pPr>
    </w:p>
    <w:p w:rsidR="00F57258" w:rsidRDefault="00FB7E8F">
      <w:pPr>
        <w:spacing w:line="520" w:lineRule="exact"/>
        <w:ind w:right="-156"/>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环岛路（石岗路</w:t>
      </w:r>
      <w:r>
        <w:rPr>
          <w:rFonts w:ascii="方正小标宋简体" w:eastAsia="方正小标宋简体" w:hint="eastAsia"/>
          <w:color w:val="000000"/>
          <w:sz w:val="44"/>
          <w:szCs w:val="44"/>
        </w:rPr>
        <w:t>～</w:t>
      </w:r>
      <w:r>
        <w:rPr>
          <w:rFonts w:ascii="方正小标宋简体" w:eastAsia="方正小标宋简体" w:hAnsi="方正小标宋简体" w:cs="方正小标宋简体" w:hint="eastAsia"/>
          <w:bCs/>
          <w:sz w:val="44"/>
          <w:szCs w:val="44"/>
        </w:rPr>
        <w:t>大干围段）</w:t>
      </w:r>
      <w:proofErr w:type="gramStart"/>
      <w:r>
        <w:rPr>
          <w:rFonts w:ascii="方正小标宋简体" w:eastAsia="方正小标宋简体" w:hAnsi="方正小标宋简体" w:cs="方正小标宋简体" w:hint="eastAsia"/>
          <w:bCs/>
          <w:sz w:val="44"/>
          <w:szCs w:val="44"/>
        </w:rPr>
        <w:t>工程广</w:t>
      </w:r>
      <w:proofErr w:type="gramEnd"/>
      <w:r>
        <w:rPr>
          <w:rFonts w:ascii="方正小标宋简体" w:eastAsia="方正小标宋简体" w:hAnsi="方正小标宋简体" w:cs="方正小标宋简体" w:hint="eastAsia"/>
          <w:bCs/>
          <w:sz w:val="44"/>
          <w:szCs w:val="44"/>
        </w:rPr>
        <w:t>百地块</w:t>
      </w:r>
    </w:p>
    <w:p w:rsidR="00F57258" w:rsidRDefault="00FB7E8F">
      <w:pPr>
        <w:spacing w:line="520" w:lineRule="exact"/>
        <w:ind w:right="-156"/>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东侧路</w:t>
      </w:r>
      <w:r>
        <w:rPr>
          <w:rFonts w:ascii="方正小标宋简体" w:eastAsia="方正小标宋简体" w:hint="eastAsia"/>
          <w:color w:val="000000"/>
          <w:sz w:val="44"/>
          <w:szCs w:val="44"/>
        </w:rPr>
        <w:t>～</w:t>
      </w:r>
      <w:r>
        <w:rPr>
          <w:rFonts w:ascii="方正小标宋简体" w:eastAsia="方正小标宋简体" w:hAnsi="方正小标宋简体" w:cs="方正小标宋简体" w:hint="eastAsia"/>
          <w:bCs/>
          <w:sz w:val="44"/>
          <w:szCs w:val="44"/>
        </w:rPr>
        <w:t>大干围段房屋征收补偿方案</w:t>
      </w:r>
    </w:p>
    <w:p w:rsidR="00F57258" w:rsidRDefault="00FB7E8F">
      <w:pPr>
        <w:spacing w:line="520" w:lineRule="exact"/>
        <w:jc w:val="center"/>
        <w:rPr>
          <w:rFonts w:ascii="宋体" w:eastAsia="宋体" w:hAnsi="宋体"/>
          <w:b/>
          <w:sz w:val="30"/>
          <w:szCs w:val="30"/>
        </w:rPr>
      </w:pPr>
      <w:r>
        <w:rPr>
          <w:rFonts w:ascii="宋体" w:eastAsia="宋体" w:hAnsi="宋体" w:hint="eastAsia"/>
          <w:b/>
        </w:rPr>
        <w:t>（征求意见稿）</w:t>
      </w:r>
    </w:p>
    <w:p w:rsidR="00F57258" w:rsidRPr="00FB7E8F" w:rsidRDefault="00F57258">
      <w:pPr>
        <w:spacing w:line="520" w:lineRule="exact"/>
        <w:jc w:val="center"/>
        <w:rPr>
          <w:rFonts w:ascii="宋体" w:eastAsia="宋体" w:hAnsi="宋体"/>
          <w:b/>
          <w:sz w:val="30"/>
          <w:szCs w:val="30"/>
        </w:rPr>
      </w:pPr>
    </w:p>
    <w:p w:rsidR="00F57258" w:rsidRDefault="00FB7E8F" w:rsidP="00FB7E8F">
      <w:pPr>
        <w:spacing w:line="520" w:lineRule="exact"/>
        <w:ind w:firstLineChars="200" w:firstLine="622"/>
        <w:rPr>
          <w:rFonts w:eastAsia="黑体"/>
        </w:rPr>
      </w:pPr>
      <w:r>
        <w:t>根据《国有土地上房屋征收与补偿条例》（国务院令第</w:t>
      </w:r>
      <w:r>
        <w:t>590</w:t>
      </w:r>
      <w:r>
        <w:t>号）</w:t>
      </w:r>
      <w:r>
        <w:rPr>
          <w:rFonts w:hint="eastAsia"/>
        </w:rPr>
        <w:t>和</w:t>
      </w:r>
      <w:r>
        <w:t>《广州市人民政府关于印发广州市国有土地上房屋征收与补偿实施办法的通知》（穗府〔</w:t>
      </w:r>
      <w:r>
        <w:t>2017</w:t>
      </w:r>
      <w:r>
        <w:t>〕</w:t>
      </w:r>
      <w:r>
        <w:t>18</w:t>
      </w:r>
      <w:r>
        <w:t>号）等文件精神</w:t>
      </w:r>
      <w:r>
        <w:rPr>
          <w:rFonts w:hint="eastAsia"/>
        </w:rPr>
        <w:t>，制定本补偿方案。</w:t>
      </w:r>
    </w:p>
    <w:p w:rsidR="00F57258" w:rsidRDefault="00FB7E8F" w:rsidP="00FB7E8F">
      <w:pPr>
        <w:spacing w:line="520" w:lineRule="exact"/>
        <w:ind w:firstLineChars="200" w:firstLine="622"/>
        <w:rPr>
          <w:rFonts w:eastAsia="黑体"/>
        </w:rPr>
      </w:pPr>
      <w:r>
        <w:rPr>
          <w:rFonts w:eastAsia="黑体"/>
        </w:rPr>
        <w:t>一、项目概况</w:t>
      </w:r>
    </w:p>
    <w:p w:rsidR="00F57258" w:rsidRDefault="00FB7E8F" w:rsidP="00FB7E8F">
      <w:pPr>
        <w:spacing w:line="520" w:lineRule="exact"/>
        <w:ind w:firstLineChars="200" w:firstLine="622"/>
      </w:pPr>
      <w:r>
        <w:t>（一）</w:t>
      </w:r>
      <w:r>
        <w:rPr>
          <w:rFonts w:hint="eastAsia"/>
        </w:rPr>
        <w:t>征收</w:t>
      </w:r>
      <w:r>
        <w:t>地块（地段）的范围</w:t>
      </w:r>
    </w:p>
    <w:p w:rsidR="00F57258" w:rsidRDefault="00FB7E8F" w:rsidP="00FB7E8F">
      <w:pPr>
        <w:spacing w:line="520" w:lineRule="exact"/>
        <w:ind w:firstLineChars="200" w:firstLine="622"/>
        <w:rPr>
          <w:b/>
        </w:rPr>
      </w:pPr>
      <w:r>
        <w:t>本次</w:t>
      </w:r>
      <w:r>
        <w:rPr>
          <w:rFonts w:hint="eastAsia"/>
        </w:rPr>
        <w:t>征收</w:t>
      </w:r>
      <w:r>
        <w:t>范围：</w:t>
      </w:r>
      <w:r>
        <w:rPr>
          <w:rFonts w:ascii="仿宋_GB2312" w:hAnsi="Calibri" w:hint="eastAsia"/>
          <w:snapToGrid w:val="0"/>
          <w:kern w:val="0"/>
        </w:rPr>
        <w:t>海珠区工业大道南路大干围</w:t>
      </w:r>
      <w:r>
        <w:rPr>
          <w:rFonts w:ascii="仿宋_GB2312" w:hAnsi="Calibri" w:hint="eastAsia"/>
          <w:snapToGrid w:val="0"/>
          <w:kern w:val="0"/>
        </w:rPr>
        <w:t>1</w:t>
      </w:r>
      <w:r>
        <w:rPr>
          <w:rFonts w:ascii="仿宋_GB2312" w:hAnsi="Calibri" w:hint="eastAsia"/>
          <w:snapToGrid w:val="0"/>
          <w:kern w:val="0"/>
        </w:rPr>
        <w:t>号。</w:t>
      </w:r>
    </w:p>
    <w:p w:rsidR="00F57258" w:rsidRDefault="00FB7E8F" w:rsidP="00FB7E8F">
      <w:pPr>
        <w:numPr>
          <w:ilvl w:val="0"/>
          <w:numId w:val="1"/>
        </w:numPr>
        <w:spacing w:line="520" w:lineRule="exact"/>
        <w:ind w:firstLineChars="200" w:firstLine="622"/>
      </w:pPr>
      <w:r>
        <w:t>项目名称</w:t>
      </w:r>
    </w:p>
    <w:p w:rsidR="00F57258" w:rsidRDefault="00FB7E8F" w:rsidP="00FB7E8F">
      <w:pPr>
        <w:spacing w:line="520" w:lineRule="exact"/>
        <w:ind w:firstLineChars="200" w:firstLine="622"/>
      </w:pPr>
      <w:r>
        <w:rPr>
          <w:rFonts w:hint="eastAsia"/>
        </w:rPr>
        <w:t>本</w:t>
      </w:r>
      <w:r>
        <w:t>项目名称：</w:t>
      </w:r>
      <w:r>
        <w:rPr>
          <w:rFonts w:ascii="仿宋_GB2312" w:hAnsi="Calibri" w:hint="eastAsia"/>
          <w:snapToGrid w:val="0"/>
          <w:kern w:val="0"/>
        </w:rPr>
        <w:t>环岛路（石岗路</w:t>
      </w:r>
      <w:r>
        <w:rPr>
          <w:rFonts w:ascii="仿宋_GB2312" w:hAnsi="Calibri" w:hint="eastAsia"/>
          <w:snapToGrid w:val="0"/>
          <w:kern w:val="0"/>
        </w:rPr>
        <w:t>-</w:t>
      </w:r>
      <w:r>
        <w:rPr>
          <w:rFonts w:ascii="仿宋_GB2312" w:hAnsi="Calibri" w:hint="eastAsia"/>
          <w:snapToGrid w:val="0"/>
          <w:kern w:val="0"/>
        </w:rPr>
        <w:t>大干围段）。</w:t>
      </w:r>
    </w:p>
    <w:p w:rsidR="00F57258" w:rsidRDefault="00FB7E8F" w:rsidP="00FB7E8F">
      <w:pPr>
        <w:spacing w:line="520" w:lineRule="exact"/>
        <w:ind w:firstLineChars="200" w:firstLine="622"/>
        <w:rPr>
          <w:rFonts w:eastAsia="黑体"/>
        </w:rPr>
      </w:pPr>
      <w:r>
        <w:rPr>
          <w:rFonts w:eastAsia="黑体"/>
        </w:rPr>
        <w:t>二、</w:t>
      </w:r>
      <w:r>
        <w:rPr>
          <w:rFonts w:eastAsia="黑体" w:hint="eastAsia"/>
        </w:rPr>
        <w:t>征收</w:t>
      </w:r>
      <w:r>
        <w:rPr>
          <w:rFonts w:eastAsia="黑体"/>
        </w:rPr>
        <w:t>补偿安置方式</w:t>
      </w:r>
    </w:p>
    <w:p w:rsidR="00F57258" w:rsidRDefault="00FB7E8F" w:rsidP="00FB7E8F">
      <w:pPr>
        <w:spacing w:line="520" w:lineRule="exact"/>
        <w:ind w:firstLineChars="200" w:firstLine="622"/>
        <w:rPr>
          <w:rFonts w:ascii="仿宋" w:eastAsia="仿宋" w:hAnsi="仿宋" w:cs="仿宋"/>
        </w:rPr>
      </w:pPr>
      <w:r>
        <w:rPr>
          <w:rFonts w:ascii="仿宋_GB2312" w:hAnsi="仿宋_GB2312" w:cs="仿宋_GB2312" w:hint="eastAsia"/>
        </w:rPr>
        <w:t>被征收人可以选择货币补偿，也可以选择房屋产权调换。</w:t>
      </w:r>
    </w:p>
    <w:p w:rsidR="00F57258" w:rsidRDefault="00FB7E8F" w:rsidP="00FB7E8F">
      <w:pPr>
        <w:spacing w:line="520" w:lineRule="exact"/>
        <w:ind w:firstLineChars="200" w:firstLine="622"/>
        <w:rPr>
          <w:rFonts w:ascii="黑体" w:eastAsia="黑体" w:hAnsi="黑体" w:cs="黑体"/>
        </w:rPr>
      </w:pPr>
      <w:r>
        <w:rPr>
          <w:rFonts w:ascii="黑体" w:eastAsia="黑体" w:hAnsi="黑体" w:cs="黑体" w:hint="eastAsia"/>
        </w:rPr>
        <w:t>三、产权调换补偿</w:t>
      </w:r>
    </w:p>
    <w:p w:rsidR="00F57258" w:rsidRDefault="00FB7E8F" w:rsidP="00FB7E8F">
      <w:pPr>
        <w:spacing w:line="520" w:lineRule="exact"/>
        <w:ind w:firstLineChars="200" w:firstLine="622"/>
        <w:rPr>
          <w:rFonts w:ascii="仿宋" w:eastAsia="仿宋" w:hAnsi="仿宋" w:cs="仿宋"/>
        </w:rPr>
      </w:pPr>
      <w:r>
        <w:rPr>
          <w:rFonts w:ascii="仿宋_GB2312" w:hAnsi="仿宋_GB2312" w:cs="仿宋_GB2312" w:hint="eastAsia"/>
        </w:rPr>
        <w:t>被征收人可以选择本方案公布的货币补偿标准加上征收奖励、搬迁时限奖励与产权调换房屋的市场评估价，结清差价；被征收人也可以选择按照被征收房屋的市场评估价加上征收奖励、搬迁时限奖励与产权调换房屋的市场评估价，结清差价。</w:t>
      </w:r>
    </w:p>
    <w:p w:rsidR="00F57258" w:rsidRDefault="00FB7E8F" w:rsidP="00FB7E8F">
      <w:pPr>
        <w:spacing w:line="520" w:lineRule="exact"/>
        <w:ind w:right="-156" w:firstLineChars="196" w:firstLine="610"/>
        <w:rPr>
          <w:rFonts w:eastAsia="黑体"/>
        </w:rPr>
      </w:pPr>
      <w:r>
        <w:rPr>
          <w:rFonts w:eastAsia="黑体" w:hint="eastAsia"/>
        </w:rPr>
        <w:t>四</w:t>
      </w:r>
      <w:r>
        <w:rPr>
          <w:rFonts w:eastAsia="黑体"/>
        </w:rPr>
        <w:t>、货币补偿</w:t>
      </w:r>
    </w:p>
    <w:p w:rsidR="00F57258" w:rsidRDefault="00FB7E8F" w:rsidP="00FB7E8F">
      <w:pPr>
        <w:spacing w:line="520" w:lineRule="exact"/>
        <w:ind w:right="-156" w:firstLineChars="196" w:firstLine="610"/>
      </w:pPr>
      <w:r>
        <w:t>非住宅</w:t>
      </w:r>
      <w:r>
        <w:rPr>
          <w:rFonts w:hint="eastAsia"/>
        </w:rPr>
        <w:t>的货币</w:t>
      </w:r>
      <w:r>
        <w:t>补偿标准按市场评估价确定。</w:t>
      </w:r>
    </w:p>
    <w:p w:rsidR="00F57258" w:rsidRDefault="00FB7E8F" w:rsidP="00FB7E8F">
      <w:pPr>
        <w:spacing w:line="520" w:lineRule="exact"/>
        <w:ind w:right="-156" w:firstLineChars="200" w:firstLine="622"/>
        <w:rPr>
          <w:rFonts w:ascii="黑体" w:eastAsia="黑体" w:hAnsi="黑体" w:cs="黑体"/>
        </w:rPr>
      </w:pPr>
      <w:r>
        <w:rPr>
          <w:rFonts w:ascii="黑体" w:eastAsia="黑体" w:hAnsi="黑体" w:cs="黑体" w:hint="eastAsia"/>
        </w:rPr>
        <w:t>五、征收奖励和搬迁时限奖励</w:t>
      </w:r>
    </w:p>
    <w:p w:rsidR="00F57258" w:rsidRDefault="00FB7E8F" w:rsidP="00FB7E8F">
      <w:pPr>
        <w:spacing w:line="520" w:lineRule="exact"/>
        <w:ind w:right="-156" w:firstLineChars="245" w:firstLine="762"/>
        <w:rPr>
          <w:rFonts w:ascii="仿宋_GB2312" w:hAnsi="仿宋_GB2312" w:cs="仿宋_GB2312"/>
        </w:rPr>
      </w:pPr>
      <w:r>
        <w:rPr>
          <w:rFonts w:ascii="仿宋_GB2312" w:hAnsi="仿宋_GB2312" w:cs="仿宋_GB2312" w:hint="eastAsia"/>
        </w:rPr>
        <w:t>（一）征收奖励</w:t>
      </w:r>
    </w:p>
    <w:p w:rsidR="00F57258" w:rsidRDefault="00FB7E8F" w:rsidP="00FB7E8F">
      <w:pPr>
        <w:spacing w:line="520" w:lineRule="exact"/>
        <w:ind w:right="-156" w:firstLineChars="245" w:firstLine="762"/>
        <w:rPr>
          <w:rFonts w:ascii="仿宋_GB2312" w:hAnsi="仿宋_GB2312" w:cs="仿宋_GB2312"/>
        </w:rPr>
      </w:pPr>
      <w:r>
        <w:rPr>
          <w:rFonts w:ascii="仿宋_GB2312" w:hAnsi="仿宋_GB2312" w:cs="仿宋_GB2312" w:hint="eastAsia"/>
        </w:rPr>
        <w:t>非住宅按被征收房屋合法产权建筑面积计算，给予</w:t>
      </w:r>
      <w:r>
        <w:rPr>
          <w:rFonts w:ascii="仿宋_GB2312" w:hAnsi="仿宋_GB2312" w:cs="仿宋_GB2312" w:hint="eastAsia"/>
        </w:rPr>
        <w:t>3000</w:t>
      </w:r>
      <w:r>
        <w:rPr>
          <w:rFonts w:ascii="仿宋_GB2312" w:hAnsi="仿宋_GB2312" w:cs="仿宋_GB2312" w:hint="eastAsia"/>
        </w:rPr>
        <w:t>元</w:t>
      </w:r>
      <w:r>
        <w:rPr>
          <w:rFonts w:ascii="仿宋_GB2312" w:hAnsi="仿宋_GB2312" w:cs="仿宋_GB2312" w:hint="eastAsia"/>
        </w:rPr>
        <w:t>/</w:t>
      </w:r>
      <w:r>
        <w:rPr>
          <w:rFonts w:ascii="仿宋_GB2312" w:hAnsi="仿宋_GB2312" w:cs="仿宋_GB2312" w:hint="eastAsia"/>
        </w:rPr>
        <w:t>平方米的征收奖励。</w:t>
      </w:r>
    </w:p>
    <w:p w:rsidR="00F57258" w:rsidRDefault="00FB7E8F" w:rsidP="00FB7E8F">
      <w:pPr>
        <w:spacing w:line="520" w:lineRule="exact"/>
        <w:ind w:right="-156" w:firstLineChars="245" w:firstLine="762"/>
        <w:rPr>
          <w:rFonts w:ascii="仿宋_GB2312" w:hAnsi="仿宋_GB2312" w:cs="仿宋_GB2312"/>
        </w:rPr>
      </w:pPr>
      <w:r>
        <w:rPr>
          <w:rFonts w:ascii="仿宋_GB2312" w:hAnsi="仿宋_GB2312" w:cs="仿宋_GB2312" w:hint="eastAsia"/>
        </w:rPr>
        <w:t>（二）搬迁时限奖励</w:t>
      </w:r>
    </w:p>
    <w:p w:rsidR="00F57258" w:rsidRDefault="00FB7E8F" w:rsidP="00FB7E8F">
      <w:pPr>
        <w:spacing w:line="520" w:lineRule="exact"/>
        <w:ind w:right="-156" w:firstLineChars="245" w:firstLine="762"/>
        <w:rPr>
          <w:rFonts w:ascii="仿宋_GB2312" w:hAnsi="仿宋_GB2312" w:cs="仿宋_GB2312"/>
        </w:rPr>
      </w:pPr>
      <w:r>
        <w:rPr>
          <w:rFonts w:ascii="仿宋_GB2312" w:hAnsi="仿宋_GB2312" w:cs="仿宋_GB2312" w:hint="eastAsia"/>
        </w:rPr>
        <w:t>1.</w:t>
      </w:r>
      <w:r>
        <w:rPr>
          <w:rFonts w:ascii="仿宋_GB2312"/>
        </w:rPr>
        <w:t xml:space="preserve"> </w:t>
      </w:r>
      <w:r>
        <w:rPr>
          <w:rFonts w:ascii="仿宋_GB2312"/>
        </w:rPr>
        <w:t>在</w:t>
      </w:r>
      <w:r>
        <w:rPr>
          <w:rFonts w:ascii="仿宋_GB2312" w:hint="eastAsia"/>
        </w:rPr>
        <w:t>征收决定公告的签约期限之前</w:t>
      </w:r>
      <w:r>
        <w:rPr>
          <w:rFonts w:ascii="仿宋_GB2312"/>
        </w:rPr>
        <w:t>，被征收人签订补偿安置协议，并按补偿安置协议</w:t>
      </w:r>
      <w:r>
        <w:rPr>
          <w:rFonts w:ascii="仿宋_GB2312" w:hint="eastAsia"/>
        </w:rPr>
        <w:t>约定的</w:t>
      </w:r>
      <w:r>
        <w:rPr>
          <w:rFonts w:ascii="仿宋_GB2312"/>
        </w:rPr>
        <w:t>期</w:t>
      </w:r>
      <w:r>
        <w:rPr>
          <w:rFonts w:ascii="仿宋_GB2312" w:hint="eastAsia"/>
        </w:rPr>
        <w:t>限</w:t>
      </w:r>
      <w:r>
        <w:rPr>
          <w:rFonts w:ascii="仿宋_GB2312"/>
        </w:rPr>
        <w:t>搬迁移交房屋的，给予搬迁时限奖励。</w:t>
      </w:r>
    </w:p>
    <w:p w:rsidR="00F57258" w:rsidRDefault="00FB7E8F" w:rsidP="00FB7E8F">
      <w:pPr>
        <w:spacing w:line="520" w:lineRule="exact"/>
        <w:ind w:right="-156" w:firstLineChars="200" w:firstLine="622"/>
        <w:rPr>
          <w:rFonts w:ascii="仿宋_GB2312" w:hAnsi="仿宋_GB2312" w:cs="仿宋_GB2312"/>
        </w:rPr>
      </w:pPr>
      <w:r>
        <w:rPr>
          <w:rFonts w:ascii="仿宋_GB2312" w:hAnsi="仿宋_GB2312" w:cs="仿宋_GB2312" w:hint="eastAsia"/>
        </w:rPr>
        <w:t>非住宅按被征收房屋合法产权建筑面积给予</w:t>
      </w:r>
      <w:r>
        <w:rPr>
          <w:rFonts w:ascii="仿宋_GB2312" w:hAnsi="仿宋_GB2312" w:cs="仿宋_GB2312" w:hint="eastAsia"/>
        </w:rPr>
        <w:t>3000</w:t>
      </w:r>
      <w:r>
        <w:rPr>
          <w:rFonts w:ascii="仿宋_GB2312" w:hAnsi="仿宋_GB2312" w:cs="仿宋_GB2312" w:hint="eastAsia"/>
        </w:rPr>
        <w:t>元</w:t>
      </w:r>
      <w:r>
        <w:rPr>
          <w:rFonts w:ascii="仿宋_GB2312" w:hAnsi="仿宋_GB2312" w:cs="仿宋_GB2312" w:hint="eastAsia"/>
        </w:rPr>
        <w:t>/</w:t>
      </w:r>
      <w:r>
        <w:rPr>
          <w:rFonts w:ascii="仿宋_GB2312" w:hAnsi="仿宋_GB2312" w:cs="仿宋_GB2312" w:hint="eastAsia"/>
        </w:rPr>
        <w:t>平方米的搬迁时限奖励。</w:t>
      </w:r>
    </w:p>
    <w:p w:rsidR="00F57258" w:rsidRDefault="00FB7E8F" w:rsidP="00FB7E8F">
      <w:pPr>
        <w:spacing w:line="520" w:lineRule="exact"/>
        <w:ind w:right="-156" w:firstLineChars="245" w:firstLine="762"/>
        <w:rPr>
          <w:rFonts w:eastAsia="黑体"/>
        </w:rPr>
      </w:pPr>
      <w:r>
        <w:rPr>
          <w:rFonts w:ascii="仿宋_GB2312" w:hAnsi="仿宋_GB2312" w:cs="仿宋_GB2312" w:hint="eastAsia"/>
        </w:rPr>
        <w:t>2.</w:t>
      </w:r>
      <w:r>
        <w:rPr>
          <w:rFonts w:ascii="仿宋_GB2312"/>
        </w:rPr>
        <w:t xml:space="preserve"> </w:t>
      </w:r>
      <w:r>
        <w:rPr>
          <w:rFonts w:ascii="仿宋_GB2312"/>
        </w:rPr>
        <w:t>被征收人</w:t>
      </w:r>
      <w:r>
        <w:rPr>
          <w:rFonts w:ascii="仿宋_GB2312" w:hint="eastAsia"/>
        </w:rPr>
        <w:t>未能在征收决定公告的签约期限之前签订补偿安置协议的，或签订协议后未</w:t>
      </w:r>
      <w:r>
        <w:rPr>
          <w:rFonts w:ascii="仿宋_GB2312"/>
        </w:rPr>
        <w:t>按补偿安置协议</w:t>
      </w:r>
      <w:r>
        <w:rPr>
          <w:rFonts w:ascii="仿宋_GB2312" w:hint="eastAsia"/>
        </w:rPr>
        <w:t>约定的</w:t>
      </w:r>
      <w:r>
        <w:rPr>
          <w:rFonts w:ascii="仿宋_GB2312"/>
        </w:rPr>
        <w:t>期</w:t>
      </w:r>
      <w:r>
        <w:rPr>
          <w:rFonts w:ascii="仿宋_GB2312" w:hint="eastAsia"/>
        </w:rPr>
        <w:t>限</w:t>
      </w:r>
      <w:r>
        <w:rPr>
          <w:rFonts w:ascii="仿宋_GB2312"/>
        </w:rPr>
        <w:t>搬迁移交房屋的</w:t>
      </w:r>
      <w:r>
        <w:rPr>
          <w:rFonts w:ascii="仿宋_GB2312" w:hint="eastAsia"/>
        </w:rPr>
        <w:t>，不给予</w:t>
      </w:r>
      <w:r>
        <w:rPr>
          <w:rFonts w:ascii="仿宋_GB2312"/>
        </w:rPr>
        <w:t>搬迁时限</w:t>
      </w:r>
      <w:r>
        <w:rPr>
          <w:rFonts w:ascii="仿宋_GB2312" w:hint="eastAsia"/>
        </w:rPr>
        <w:t>奖励。</w:t>
      </w:r>
    </w:p>
    <w:p w:rsidR="00F57258" w:rsidRDefault="00FB7E8F" w:rsidP="00FB7E8F">
      <w:pPr>
        <w:spacing w:line="520" w:lineRule="exact"/>
        <w:ind w:right="-156" w:firstLineChars="200" w:firstLine="622"/>
        <w:rPr>
          <w:rFonts w:eastAsia="黑体"/>
        </w:rPr>
      </w:pPr>
      <w:r>
        <w:rPr>
          <w:rFonts w:eastAsia="黑体" w:hint="eastAsia"/>
        </w:rPr>
        <w:t>六</w:t>
      </w:r>
      <w:r>
        <w:rPr>
          <w:rFonts w:eastAsia="黑体"/>
        </w:rPr>
        <w:t>、补助费</w:t>
      </w:r>
    </w:p>
    <w:p w:rsidR="00F57258" w:rsidRDefault="00FB7E8F" w:rsidP="00FB7E8F">
      <w:pPr>
        <w:spacing w:line="520" w:lineRule="exact"/>
        <w:ind w:right="-156" w:firstLineChars="180" w:firstLine="560"/>
        <w:rPr>
          <w:rFonts w:ascii="仿宋_GB2312" w:hAnsi="仿宋_GB2312" w:cs="仿宋_GB2312"/>
        </w:rPr>
      </w:pPr>
      <w:r>
        <w:rPr>
          <w:rFonts w:ascii="仿宋_GB2312" w:hAnsi="仿宋_GB2312" w:cs="仿宋_GB2312" w:hint="eastAsia"/>
        </w:rPr>
        <w:t>（一）停产、停业损失补偿</w:t>
      </w:r>
    </w:p>
    <w:p w:rsidR="00F57258" w:rsidRDefault="00FB7E8F" w:rsidP="00FB7E8F">
      <w:pPr>
        <w:spacing w:line="520" w:lineRule="exact"/>
        <w:ind w:right="-156" w:firstLineChars="200" w:firstLine="622"/>
        <w:rPr>
          <w:rFonts w:ascii="仿宋_GB2312" w:hAnsi="仿宋_GB2312" w:cs="仿宋_GB2312"/>
        </w:rPr>
      </w:pPr>
      <w:r>
        <w:rPr>
          <w:rFonts w:ascii="仿宋_GB2312" w:hAnsi="仿宋_GB2312" w:cs="仿宋_GB2312" w:hint="eastAsia"/>
        </w:rPr>
        <w:t>对因征收合法房屋造成被征收人停产停业损失的补偿，根据房屋被征收前的效益、停产停业期间等因素确定。其中，被征收前的效益原则上以房屋征收决定</w:t>
      </w:r>
      <w:proofErr w:type="gramStart"/>
      <w:r>
        <w:rPr>
          <w:rFonts w:ascii="仿宋_GB2312" w:hAnsi="仿宋_GB2312" w:cs="仿宋_GB2312" w:hint="eastAsia"/>
        </w:rPr>
        <w:t>作出</w:t>
      </w:r>
      <w:proofErr w:type="gramEnd"/>
      <w:r>
        <w:rPr>
          <w:rFonts w:ascii="仿宋_GB2312" w:hAnsi="仿宋_GB2312" w:cs="仿宋_GB2312" w:hint="eastAsia"/>
        </w:rPr>
        <w:t>前</w:t>
      </w:r>
      <w:r>
        <w:rPr>
          <w:rFonts w:ascii="仿宋_GB2312" w:hAnsi="仿宋_GB2312" w:cs="仿宋_GB2312" w:hint="eastAsia"/>
        </w:rPr>
        <w:t>1</w:t>
      </w:r>
      <w:r>
        <w:rPr>
          <w:rFonts w:ascii="仿宋_GB2312" w:hAnsi="仿宋_GB2312" w:cs="仿宋_GB2312" w:hint="eastAsia"/>
        </w:rPr>
        <w:t>年内实际月平均税后利润为准，或按照评估价进行停产、停业损失补偿；不能提供纳税</w:t>
      </w:r>
      <w:r>
        <w:rPr>
          <w:rFonts w:ascii="仿宋_GB2312" w:hAnsi="仿宋_GB2312" w:cs="仿宋_GB2312" w:hint="eastAsia"/>
        </w:rPr>
        <w:t>情况等证明或者无法核算税后利润的，按上年度广州市同行业平均税后利润额或者同类房屋市场租金计算。</w:t>
      </w:r>
    </w:p>
    <w:p w:rsidR="00F57258" w:rsidRDefault="00FB7E8F" w:rsidP="00FB7E8F">
      <w:pPr>
        <w:spacing w:line="520" w:lineRule="exact"/>
        <w:ind w:right="-156" w:firstLineChars="200" w:firstLine="622"/>
        <w:rPr>
          <w:rFonts w:ascii="仿宋_GB2312" w:hAnsi="仿宋_GB2312" w:cs="仿宋_GB2312"/>
        </w:rPr>
      </w:pPr>
      <w:r>
        <w:rPr>
          <w:rFonts w:ascii="仿宋_GB2312" w:hAnsi="仿宋_GB2312" w:cs="仿宋_GB2312" w:hint="eastAsia"/>
        </w:rPr>
        <w:t>停产停业期限的确定，选择货币补偿的按</w:t>
      </w:r>
      <w:r>
        <w:rPr>
          <w:rFonts w:ascii="仿宋_GB2312" w:hAnsi="仿宋_GB2312" w:cs="仿宋_GB2312" w:hint="eastAsia"/>
        </w:rPr>
        <w:t>6</w:t>
      </w:r>
      <w:r>
        <w:rPr>
          <w:rFonts w:ascii="仿宋_GB2312" w:hAnsi="仿宋_GB2312" w:cs="仿宋_GB2312" w:hint="eastAsia"/>
        </w:rPr>
        <w:t>个月计算；选择本方案第四条产权调换补偿的，停产停</w:t>
      </w:r>
      <w:r>
        <w:rPr>
          <w:rFonts w:ascii="仿宋_GB2312" w:hAnsi="仿宋_GB2312" w:cs="仿宋_GB2312" w:hint="eastAsia"/>
        </w:rPr>
        <w:lastRenderedPageBreak/>
        <w:t>业期限自被征收人实际搬迁之日起至产权调换房屋通知交付之日止。</w:t>
      </w:r>
    </w:p>
    <w:p w:rsidR="00F57258" w:rsidRDefault="00FB7E8F" w:rsidP="00FB7E8F">
      <w:pPr>
        <w:spacing w:line="520" w:lineRule="exact"/>
        <w:ind w:right="-156" w:firstLineChars="200" w:firstLine="622"/>
        <w:rPr>
          <w:rFonts w:ascii="仿宋_GB2312" w:hAnsi="仿宋_GB2312" w:cs="仿宋_GB2312"/>
        </w:rPr>
      </w:pPr>
      <w:r>
        <w:rPr>
          <w:rFonts w:ascii="仿宋_GB2312" w:hAnsi="仿宋_GB2312" w:cs="仿宋_GB2312" w:hint="eastAsia"/>
        </w:rPr>
        <w:t>（二）临迁过渡补助</w:t>
      </w:r>
    </w:p>
    <w:p w:rsidR="00F57258" w:rsidRDefault="00FB7E8F" w:rsidP="00FB7E8F">
      <w:pPr>
        <w:spacing w:line="520" w:lineRule="exact"/>
        <w:ind w:right="-156" w:firstLineChars="200" w:firstLine="622"/>
        <w:rPr>
          <w:rFonts w:ascii="仿宋_GB2312" w:hAnsi="仿宋_GB2312" w:cs="仿宋_GB2312"/>
        </w:rPr>
      </w:pPr>
      <w:r>
        <w:rPr>
          <w:rFonts w:ascii="仿宋_GB2312" w:hAnsi="仿宋_GB2312" w:cs="仿宋_GB2312" w:hint="eastAsia"/>
        </w:rPr>
        <w:t>临时安置补助费。被征收人选择房屋产权调换补偿安置的，按照被征收合法产权面积（含视同合法产权面积），非住宅房屋按每月</w:t>
      </w:r>
      <w:r>
        <w:rPr>
          <w:rFonts w:ascii="仿宋_GB2312" w:hAnsi="仿宋_GB2312" w:cs="仿宋_GB2312" w:hint="eastAsia"/>
        </w:rPr>
        <w:t>50</w:t>
      </w:r>
      <w:r>
        <w:rPr>
          <w:rFonts w:ascii="仿宋_GB2312" w:hAnsi="仿宋_GB2312" w:cs="仿宋_GB2312" w:hint="eastAsia"/>
        </w:rPr>
        <w:t>元</w:t>
      </w:r>
      <w:r>
        <w:rPr>
          <w:rFonts w:ascii="仿宋_GB2312" w:hAnsi="仿宋_GB2312" w:cs="仿宋_GB2312" w:hint="eastAsia"/>
        </w:rPr>
        <w:t>/</w:t>
      </w:r>
      <w:r>
        <w:rPr>
          <w:rFonts w:ascii="仿宋_GB2312" w:hAnsi="仿宋_GB2312" w:cs="仿宋_GB2312" w:hint="eastAsia"/>
        </w:rPr>
        <w:t>平方米或市场评估租金支付临时安置补助费。</w:t>
      </w:r>
    </w:p>
    <w:p w:rsidR="00F57258" w:rsidRDefault="00FB7E8F" w:rsidP="00FB7E8F">
      <w:pPr>
        <w:spacing w:line="520" w:lineRule="exact"/>
        <w:ind w:right="-156" w:firstLineChars="200" w:firstLine="622"/>
        <w:rPr>
          <w:rFonts w:ascii="仿宋_GB2312" w:hAnsi="仿宋_GB2312" w:cs="仿宋_GB2312"/>
        </w:rPr>
      </w:pPr>
      <w:r>
        <w:rPr>
          <w:rFonts w:ascii="仿宋_GB2312" w:hAnsi="仿宋_GB2312" w:cs="仿宋_GB2312" w:hint="eastAsia"/>
        </w:rPr>
        <w:t>被征收人选择货币补偿的，临时安置补助费支付</w:t>
      </w:r>
      <w:r>
        <w:rPr>
          <w:rFonts w:ascii="仿宋_GB2312" w:hAnsi="仿宋_GB2312" w:cs="仿宋_GB2312" w:hint="eastAsia"/>
        </w:rPr>
        <w:t>3</w:t>
      </w:r>
      <w:r>
        <w:rPr>
          <w:rFonts w:ascii="仿宋_GB2312" w:hAnsi="仿宋_GB2312" w:cs="仿宋_GB2312" w:hint="eastAsia"/>
        </w:rPr>
        <w:t>个月；被征收人选择产权调换的，临时安置补</w:t>
      </w:r>
      <w:r>
        <w:rPr>
          <w:rFonts w:ascii="仿宋_GB2312" w:hAnsi="仿宋_GB2312" w:cs="仿宋_GB2312" w:hint="eastAsia"/>
        </w:rPr>
        <w:t>助费从被征收房屋交付之日起支付至《安置房屋入住通知书》规定的房屋交付时间为止。</w:t>
      </w:r>
    </w:p>
    <w:p w:rsidR="00F57258" w:rsidRDefault="00FB7E8F" w:rsidP="00FB7E8F">
      <w:pPr>
        <w:spacing w:line="520" w:lineRule="exact"/>
        <w:ind w:right="-156" w:firstLineChars="200" w:firstLine="622"/>
        <w:rPr>
          <w:rFonts w:ascii="黑体" w:eastAsia="黑体" w:hAnsi="黑体" w:cs="黑体"/>
        </w:rPr>
      </w:pPr>
      <w:r>
        <w:rPr>
          <w:rFonts w:ascii="黑体" w:eastAsia="黑体" w:hAnsi="黑体" w:cs="黑体" w:hint="eastAsia"/>
        </w:rPr>
        <w:t>七、其他补偿标准</w:t>
      </w:r>
    </w:p>
    <w:p w:rsidR="00F57258" w:rsidRDefault="00FB7E8F" w:rsidP="00FB7E8F">
      <w:pPr>
        <w:spacing w:line="520" w:lineRule="exact"/>
        <w:ind w:right="-156" w:firstLineChars="200" w:firstLine="622"/>
        <w:rPr>
          <w:rFonts w:ascii="仿宋_GB2312" w:hAnsi="仿宋_GB2312" w:cs="仿宋_GB2312"/>
        </w:rPr>
      </w:pPr>
      <w:r>
        <w:rPr>
          <w:rFonts w:ascii="仿宋_GB2312" w:hAnsi="仿宋_GB2312" w:cs="仿宋_GB2312" w:hint="eastAsia"/>
        </w:rPr>
        <w:t>（一）对于无产权资料的历史用房等建筑补偿标准</w:t>
      </w:r>
    </w:p>
    <w:p w:rsidR="00F57258" w:rsidRDefault="00FB7E8F" w:rsidP="00FB7E8F">
      <w:pPr>
        <w:spacing w:line="520" w:lineRule="exact"/>
        <w:ind w:right="-156" w:firstLineChars="200" w:firstLine="622"/>
        <w:rPr>
          <w:rFonts w:ascii="仿宋_GB2312" w:hAnsi="仿宋_GB2312" w:cs="仿宋_GB2312"/>
        </w:rPr>
      </w:pPr>
      <w:r>
        <w:rPr>
          <w:rFonts w:ascii="仿宋_GB2312" w:hAnsi="仿宋_GB2312" w:cs="仿宋_GB2312" w:hint="eastAsia"/>
        </w:rPr>
        <w:t>对未经产权登记的建筑，属于未超过批准期限的临时建筑的，应当给予补偿。</w:t>
      </w:r>
    </w:p>
    <w:p w:rsidR="00F57258" w:rsidRDefault="00FB7E8F" w:rsidP="00FB7E8F">
      <w:pPr>
        <w:spacing w:line="520" w:lineRule="exact"/>
        <w:ind w:right="-156" w:firstLineChars="200" w:firstLine="622"/>
        <w:rPr>
          <w:rFonts w:ascii="仿宋_GB2312" w:hAnsi="仿宋_GB2312" w:cs="仿宋_GB2312"/>
        </w:rPr>
      </w:pPr>
      <w:r>
        <w:rPr>
          <w:rFonts w:ascii="仿宋_GB2312" w:hAnsi="仿宋_GB2312" w:cs="仿宋_GB2312" w:hint="eastAsia"/>
        </w:rPr>
        <w:t>对未经产权登记的建筑，认定为违法建筑或超过批准期限的临时建筑的，不予补偿。</w:t>
      </w:r>
    </w:p>
    <w:p w:rsidR="00F57258" w:rsidRDefault="00FB7E8F" w:rsidP="00FB7E8F">
      <w:pPr>
        <w:spacing w:line="520" w:lineRule="exact"/>
        <w:ind w:right="-156" w:firstLineChars="200" w:firstLine="622"/>
        <w:rPr>
          <w:rFonts w:ascii="仿宋_GB2312" w:hAnsi="仿宋_GB2312" w:cs="仿宋_GB2312"/>
        </w:rPr>
      </w:pPr>
      <w:r>
        <w:rPr>
          <w:rFonts w:ascii="仿宋_GB2312" w:hAnsi="仿宋_GB2312" w:cs="仿宋_GB2312" w:hint="eastAsia"/>
        </w:rPr>
        <w:t>不属于第一款、第二款情形的未经产权登记的建筑，存在以下情况的，给予货币补偿：</w:t>
      </w:r>
    </w:p>
    <w:p w:rsidR="00F57258" w:rsidRDefault="00FB7E8F" w:rsidP="00FB7E8F">
      <w:pPr>
        <w:spacing w:line="520" w:lineRule="exact"/>
        <w:ind w:right="-156" w:firstLineChars="200" w:firstLine="622"/>
        <w:rPr>
          <w:rFonts w:ascii="仿宋_GB2312" w:hAnsi="仿宋_GB2312" w:cs="仿宋_GB2312"/>
        </w:rPr>
      </w:pPr>
      <w:r>
        <w:rPr>
          <w:rFonts w:ascii="仿宋_GB2312" w:hAnsi="仿宋_GB2312" w:cs="仿宋_GB2312" w:hint="eastAsia"/>
        </w:rPr>
        <w:t>1.1967</w:t>
      </w:r>
      <w:r>
        <w:rPr>
          <w:rFonts w:ascii="仿宋_GB2312" w:hAnsi="仿宋_GB2312" w:cs="仿宋_GB2312" w:hint="eastAsia"/>
        </w:rPr>
        <w:t>年</w:t>
      </w:r>
      <w:r>
        <w:rPr>
          <w:rFonts w:ascii="仿宋_GB2312" w:hAnsi="仿宋_GB2312" w:cs="仿宋_GB2312" w:hint="eastAsia"/>
        </w:rPr>
        <w:t>1</w:t>
      </w:r>
      <w:r>
        <w:rPr>
          <w:rFonts w:ascii="仿宋_GB2312" w:hAnsi="仿宋_GB2312" w:cs="仿宋_GB2312" w:hint="eastAsia"/>
        </w:rPr>
        <w:t>月</w:t>
      </w:r>
      <w:r>
        <w:rPr>
          <w:rFonts w:ascii="仿宋_GB2312" w:hAnsi="仿宋_GB2312" w:cs="仿宋_GB2312" w:hint="eastAsia"/>
        </w:rPr>
        <w:t>1</w:t>
      </w:r>
      <w:r>
        <w:rPr>
          <w:rFonts w:ascii="仿宋_GB2312" w:hAnsi="仿宋_GB2312" w:cs="仿宋_GB2312" w:hint="eastAsia"/>
        </w:rPr>
        <w:t>日前建设的未经产权登记的建筑，房屋征收部门可按照住宅房屋进行货币补偿。</w:t>
      </w:r>
    </w:p>
    <w:p w:rsidR="00F57258" w:rsidRDefault="00FB7E8F" w:rsidP="00FB7E8F">
      <w:pPr>
        <w:spacing w:line="520" w:lineRule="exact"/>
        <w:ind w:right="-156" w:firstLineChars="200" w:firstLine="622"/>
        <w:rPr>
          <w:rFonts w:ascii="仿宋_GB2312" w:hAnsi="仿宋_GB2312" w:cs="仿宋_GB2312"/>
        </w:rPr>
      </w:pPr>
      <w:r>
        <w:rPr>
          <w:rFonts w:ascii="仿宋_GB2312" w:hAnsi="仿宋_GB2312" w:cs="仿宋_GB2312" w:hint="eastAsia"/>
        </w:rPr>
        <w:t>2.1967</w:t>
      </w:r>
      <w:r>
        <w:rPr>
          <w:rFonts w:ascii="仿宋_GB2312" w:hAnsi="仿宋_GB2312" w:cs="仿宋_GB2312" w:hint="eastAsia"/>
        </w:rPr>
        <w:t>年</w:t>
      </w:r>
      <w:r>
        <w:rPr>
          <w:rFonts w:ascii="仿宋_GB2312" w:hAnsi="仿宋_GB2312" w:cs="仿宋_GB2312" w:hint="eastAsia"/>
        </w:rPr>
        <w:t>1</w:t>
      </w:r>
      <w:r>
        <w:rPr>
          <w:rFonts w:ascii="仿宋_GB2312" w:hAnsi="仿宋_GB2312" w:cs="仿宋_GB2312" w:hint="eastAsia"/>
        </w:rPr>
        <w:t>月</w:t>
      </w:r>
      <w:r>
        <w:rPr>
          <w:rFonts w:ascii="仿宋_GB2312" w:hAnsi="仿宋_GB2312" w:cs="仿宋_GB2312" w:hint="eastAsia"/>
        </w:rPr>
        <w:t>1</w:t>
      </w:r>
      <w:r>
        <w:rPr>
          <w:rFonts w:ascii="仿宋_GB2312" w:hAnsi="仿宋_GB2312" w:cs="仿宋_GB2312" w:hint="eastAsia"/>
        </w:rPr>
        <w:t>日后至</w:t>
      </w:r>
      <w:r>
        <w:rPr>
          <w:rFonts w:ascii="仿宋_GB2312" w:hAnsi="仿宋_GB2312" w:cs="仿宋_GB2312" w:hint="eastAsia"/>
        </w:rPr>
        <w:t>1990</w:t>
      </w:r>
      <w:r>
        <w:rPr>
          <w:rFonts w:ascii="仿宋_GB2312" w:hAnsi="仿宋_GB2312" w:cs="仿宋_GB2312" w:hint="eastAsia"/>
        </w:rPr>
        <w:t>年</w:t>
      </w:r>
      <w:r>
        <w:rPr>
          <w:rFonts w:ascii="仿宋_GB2312" w:hAnsi="仿宋_GB2312" w:cs="仿宋_GB2312" w:hint="eastAsia"/>
        </w:rPr>
        <w:t>4</w:t>
      </w:r>
      <w:r>
        <w:rPr>
          <w:rFonts w:ascii="仿宋_GB2312" w:hAnsi="仿宋_GB2312" w:cs="仿宋_GB2312" w:hint="eastAsia"/>
        </w:rPr>
        <w:t>月</w:t>
      </w:r>
      <w:r>
        <w:rPr>
          <w:rFonts w:ascii="仿宋_GB2312" w:hAnsi="仿宋_GB2312" w:cs="仿宋_GB2312" w:hint="eastAsia"/>
        </w:rPr>
        <w:t>1</w:t>
      </w:r>
      <w:r>
        <w:rPr>
          <w:rFonts w:ascii="仿宋_GB2312" w:hAnsi="仿宋_GB2312" w:cs="仿宋_GB2312" w:hint="eastAsia"/>
        </w:rPr>
        <w:t>日《中华人民共和国城市规划法》实施前建设的未经产权登记的建筑，房屋征收部门可按照不超过房屋征收决定公告之日被征收房屋住宅房地产市场评估价的</w:t>
      </w:r>
      <w:r>
        <w:rPr>
          <w:rFonts w:ascii="仿宋_GB2312" w:hAnsi="仿宋_GB2312" w:cs="仿宋_GB2312" w:hint="eastAsia"/>
        </w:rPr>
        <w:t>60%</w:t>
      </w:r>
      <w:r>
        <w:rPr>
          <w:rFonts w:ascii="仿宋_GB2312" w:hAnsi="仿宋_GB2312" w:cs="仿宋_GB2312" w:hint="eastAsia"/>
        </w:rPr>
        <w:t>给予货币补偿。</w:t>
      </w:r>
    </w:p>
    <w:p w:rsidR="00F57258" w:rsidRDefault="00FB7E8F" w:rsidP="00FB7E8F">
      <w:pPr>
        <w:spacing w:line="520" w:lineRule="exact"/>
        <w:ind w:right="-156" w:firstLineChars="250" w:firstLine="778"/>
        <w:rPr>
          <w:rFonts w:ascii="仿宋_GB2312" w:hAnsi="仿宋_GB2312" w:cs="仿宋_GB2312"/>
        </w:rPr>
      </w:pPr>
      <w:r>
        <w:rPr>
          <w:rFonts w:ascii="仿宋_GB2312" w:hAnsi="仿宋_GB2312" w:cs="仿宋_GB2312" w:hint="eastAsia"/>
        </w:rPr>
        <w:t>3.</w:t>
      </w:r>
      <w:r>
        <w:rPr>
          <w:rFonts w:ascii="仿宋_GB2312" w:hAnsi="仿宋_GB2312" w:cs="仿宋_GB2312" w:hint="eastAsia"/>
        </w:rPr>
        <w:t>对无报建、无任何产权资料、属生活、生产必须使用的附属设施根据评估价值进行补偿。</w:t>
      </w:r>
    </w:p>
    <w:p w:rsidR="00F57258" w:rsidRDefault="00FB7E8F" w:rsidP="00FB7E8F">
      <w:pPr>
        <w:spacing w:line="520" w:lineRule="exact"/>
        <w:ind w:right="-156" w:firstLineChars="200" w:firstLine="622"/>
        <w:rPr>
          <w:rFonts w:ascii="仿宋_GB2312" w:hAnsi="仿宋_GB2312" w:cs="仿宋_GB2312"/>
        </w:rPr>
      </w:pPr>
      <w:r>
        <w:rPr>
          <w:rFonts w:ascii="仿宋_GB2312" w:hAnsi="仿宋_GB2312" w:cs="仿宋_GB2312" w:hint="eastAsia"/>
        </w:rPr>
        <w:t>（二）余地等其他补偿</w:t>
      </w:r>
    </w:p>
    <w:p w:rsidR="00F57258" w:rsidRDefault="00FB7E8F" w:rsidP="00FB7E8F">
      <w:pPr>
        <w:spacing w:line="520" w:lineRule="exact"/>
        <w:ind w:right="-156" w:firstLineChars="200" w:firstLine="622"/>
        <w:rPr>
          <w:rFonts w:ascii="仿宋_GB2312" w:hAnsi="仿宋_GB2312" w:cs="仿宋_GB2312"/>
        </w:rPr>
      </w:pPr>
      <w:r>
        <w:rPr>
          <w:rFonts w:ascii="仿宋_GB2312" w:hAnsi="仿宋_GB2312" w:cs="仿宋_GB2312" w:hint="eastAsia"/>
        </w:rPr>
        <w:t>余地以及本方案未列明的其他特殊建构筑物，以评估价格作为补偿依据。</w:t>
      </w:r>
    </w:p>
    <w:p w:rsidR="00F57258" w:rsidRDefault="00FB7E8F" w:rsidP="00FB7E8F">
      <w:pPr>
        <w:spacing w:line="520" w:lineRule="exact"/>
        <w:ind w:right="-156" w:firstLineChars="200" w:firstLine="622"/>
        <w:rPr>
          <w:rFonts w:ascii="仿宋_GB2312" w:hAnsi="仿宋_GB2312" w:cs="仿宋_GB2312"/>
        </w:rPr>
      </w:pPr>
      <w:r>
        <w:rPr>
          <w:rFonts w:ascii="黑体" w:eastAsia="黑体" w:hAnsi="黑体" w:cs="黑体" w:hint="eastAsia"/>
        </w:rPr>
        <w:t>八、征收房屋搬迁费用</w:t>
      </w:r>
    </w:p>
    <w:p w:rsidR="00F57258" w:rsidRDefault="00FB7E8F" w:rsidP="00FB7E8F">
      <w:pPr>
        <w:spacing w:line="520" w:lineRule="exact"/>
        <w:ind w:right="-156" w:firstLineChars="200" w:firstLine="622"/>
        <w:rPr>
          <w:rFonts w:ascii="仿宋_GB2312" w:hAnsi="仿宋_GB2312" w:cs="仿宋_GB2312"/>
        </w:rPr>
      </w:pPr>
      <w:r>
        <w:rPr>
          <w:rFonts w:ascii="仿宋_GB2312" w:hAnsi="仿宋_GB2312" w:cs="仿宋_GB2312" w:hint="eastAsia"/>
        </w:rPr>
        <w:t>（一）房屋搬迁费</w:t>
      </w:r>
    </w:p>
    <w:p w:rsidR="00F57258" w:rsidRDefault="00FB7E8F" w:rsidP="00FB7E8F">
      <w:pPr>
        <w:spacing w:line="520" w:lineRule="exact"/>
        <w:ind w:right="-156" w:firstLineChars="200" w:firstLine="622"/>
        <w:rPr>
          <w:rFonts w:ascii="仿宋_GB2312" w:hAnsi="仿宋_GB2312" w:cs="仿宋_GB2312"/>
        </w:rPr>
      </w:pPr>
      <w:r>
        <w:rPr>
          <w:rFonts w:ascii="仿宋_GB2312" w:hAnsi="仿宋_GB2312" w:cs="仿宋_GB2312" w:hint="eastAsia"/>
        </w:rPr>
        <w:t>非住宅房屋搬迁</w:t>
      </w:r>
      <w:proofErr w:type="gramStart"/>
      <w:r>
        <w:rPr>
          <w:rFonts w:ascii="仿宋_GB2312" w:hAnsi="仿宋_GB2312" w:cs="仿宋_GB2312" w:hint="eastAsia"/>
        </w:rPr>
        <w:t>费按照</w:t>
      </w:r>
      <w:proofErr w:type="gramEnd"/>
      <w:r>
        <w:rPr>
          <w:rFonts w:ascii="仿宋_GB2312" w:hAnsi="仿宋_GB2312" w:cs="仿宋_GB2312" w:hint="eastAsia"/>
        </w:rPr>
        <w:t>评估价支付。</w:t>
      </w:r>
    </w:p>
    <w:p w:rsidR="00F57258" w:rsidRDefault="00FB7E8F" w:rsidP="00FB7E8F">
      <w:pPr>
        <w:spacing w:line="520" w:lineRule="exact"/>
        <w:ind w:right="-156" w:firstLineChars="200" w:firstLine="622"/>
        <w:rPr>
          <w:rFonts w:ascii="仿宋_GB2312" w:hAnsi="仿宋_GB2312" w:cs="仿宋_GB2312"/>
        </w:rPr>
      </w:pPr>
      <w:r>
        <w:rPr>
          <w:rFonts w:ascii="仿宋_GB2312" w:hAnsi="仿宋_GB2312" w:cs="仿宋_GB2312" w:hint="eastAsia"/>
        </w:rPr>
        <w:t>（二）相关设施、设备搬迁费用</w:t>
      </w:r>
    </w:p>
    <w:p w:rsidR="00F57258" w:rsidRDefault="00FB7E8F" w:rsidP="00FB7E8F">
      <w:pPr>
        <w:spacing w:line="520" w:lineRule="exact"/>
        <w:ind w:right="-156" w:firstLineChars="200" w:firstLine="622"/>
        <w:rPr>
          <w:rFonts w:ascii="仿宋_GB2312" w:hAnsi="仿宋_GB2312" w:cs="仿宋_GB2312"/>
        </w:rPr>
      </w:pPr>
      <w:r>
        <w:rPr>
          <w:rFonts w:ascii="仿宋_GB2312" w:hAnsi="仿宋_GB2312" w:cs="仿宋_GB2312" w:hint="eastAsia"/>
        </w:rPr>
        <w:t>电话补偿费：</w:t>
      </w:r>
      <w:r>
        <w:rPr>
          <w:rFonts w:ascii="仿宋_GB2312" w:hAnsi="仿宋_GB2312" w:cs="仿宋_GB2312" w:hint="eastAsia"/>
        </w:rPr>
        <w:t>200</w:t>
      </w:r>
      <w:r>
        <w:rPr>
          <w:rFonts w:ascii="仿宋_GB2312" w:hAnsi="仿宋_GB2312" w:cs="仿宋_GB2312" w:hint="eastAsia"/>
        </w:rPr>
        <w:t>元</w:t>
      </w:r>
      <w:r>
        <w:rPr>
          <w:rFonts w:ascii="仿宋_GB2312" w:hAnsi="仿宋_GB2312" w:cs="仿宋_GB2312" w:hint="eastAsia"/>
        </w:rPr>
        <w:t>/</w:t>
      </w:r>
      <w:r>
        <w:rPr>
          <w:rFonts w:ascii="仿宋_GB2312" w:hAnsi="仿宋_GB2312" w:cs="仿宋_GB2312" w:hint="eastAsia"/>
        </w:rPr>
        <w:t>户；</w:t>
      </w:r>
    </w:p>
    <w:p w:rsidR="00F57258" w:rsidRDefault="00FB7E8F" w:rsidP="00FB7E8F">
      <w:pPr>
        <w:spacing w:line="520" w:lineRule="exact"/>
        <w:ind w:right="-156" w:firstLineChars="200" w:firstLine="622"/>
        <w:rPr>
          <w:rFonts w:ascii="仿宋_GB2312" w:hAnsi="仿宋_GB2312" w:cs="仿宋_GB2312"/>
        </w:rPr>
      </w:pPr>
      <w:r>
        <w:rPr>
          <w:rFonts w:ascii="仿宋_GB2312" w:hAnsi="仿宋_GB2312" w:cs="仿宋_GB2312" w:hint="eastAsia"/>
        </w:rPr>
        <w:t>有线电视补偿费：</w:t>
      </w:r>
      <w:r>
        <w:rPr>
          <w:rFonts w:ascii="仿宋_GB2312" w:hAnsi="仿宋_GB2312" w:cs="仿宋_GB2312" w:hint="eastAsia"/>
        </w:rPr>
        <w:t>150</w:t>
      </w:r>
      <w:r>
        <w:rPr>
          <w:rFonts w:ascii="仿宋_GB2312" w:hAnsi="仿宋_GB2312" w:cs="仿宋_GB2312" w:hint="eastAsia"/>
        </w:rPr>
        <w:t>元</w:t>
      </w:r>
      <w:r>
        <w:rPr>
          <w:rFonts w:ascii="仿宋_GB2312" w:hAnsi="仿宋_GB2312" w:cs="仿宋_GB2312" w:hint="eastAsia"/>
        </w:rPr>
        <w:t>/</w:t>
      </w:r>
      <w:r>
        <w:rPr>
          <w:rFonts w:ascii="仿宋_GB2312" w:hAnsi="仿宋_GB2312" w:cs="仿宋_GB2312" w:hint="eastAsia"/>
        </w:rPr>
        <w:t>户；</w:t>
      </w:r>
    </w:p>
    <w:p w:rsidR="00F57258" w:rsidRDefault="00FB7E8F" w:rsidP="00FB7E8F">
      <w:pPr>
        <w:spacing w:line="520" w:lineRule="exact"/>
        <w:ind w:right="-156" w:firstLineChars="200" w:firstLine="622"/>
        <w:rPr>
          <w:rFonts w:ascii="仿宋_GB2312" w:hAnsi="仿宋_GB2312" w:cs="仿宋_GB2312"/>
        </w:rPr>
      </w:pPr>
      <w:r>
        <w:rPr>
          <w:rFonts w:ascii="仿宋_GB2312" w:hAnsi="仿宋_GB2312" w:cs="仿宋_GB2312" w:hint="eastAsia"/>
        </w:rPr>
        <w:t>宽带网络迁移补偿费：</w:t>
      </w:r>
      <w:r>
        <w:rPr>
          <w:rFonts w:ascii="仿宋_GB2312" w:hAnsi="仿宋_GB2312" w:cs="仿宋_GB2312" w:hint="eastAsia"/>
        </w:rPr>
        <w:t>200</w:t>
      </w:r>
      <w:r>
        <w:rPr>
          <w:rFonts w:ascii="仿宋_GB2312" w:hAnsi="仿宋_GB2312" w:cs="仿宋_GB2312" w:hint="eastAsia"/>
        </w:rPr>
        <w:t>元</w:t>
      </w:r>
      <w:r>
        <w:rPr>
          <w:rFonts w:ascii="仿宋_GB2312" w:hAnsi="仿宋_GB2312" w:cs="仿宋_GB2312" w:hint="eastAsia"/>
        </w:rPr>
        <w:t>/</w:t>
      </w:r>
      <w:r>
        <w:rPr>
          <w:rFonts w:ascii="仿宋_GB2312" w:hAnsi="仿宋_GB2312" w:cs="仿宋_GB2312" w:hint="eastAsia"/>
        </w:rPr>
        <w:t>线；</w:t>
      </w:r>
    </w:p>
    <w:p w:rsidR="00F57258" w:rsidRDefault="00FB7E8F" w:rsidP="00FB7E8F">
      <w:pPr>
        <w:spacing w:line="520" w:lineRule="exact"/>
        <w:ind w:right="-156" w:firstLineChars="200" w:firstLine="622"/>
        <w:rPr>
          <w:rFonts w:ascii="仿宋_GB2312" w:hAnsi="仿宋_GB2312" w:cs="仿宋_GB2312"/>
        </w:rPr>
      </w:pPr>
      <w:r>
        <w:rPr>
          <w:rFonts w:ascii="仿宋_GB2312" w:hAnsi="仿宋_GB2312" w:cs="仿宋_GB2312" w:hint="eastAsia"/>
        </w:rPr>
        <w:t>管道煤气（天然气）补偿费：</w:t>
      </w:r>
      <w:r>
        <w:rPr>
          <w:rFonts w:ascii="仿宋_GB2312" w:hAnsi="仿宋_GB2312" w:cs="仿宋_GB2312" w:hint="eastAsia"/>
        </w:rPr>
        <w:t>3000</w:t>
      </w:r>
      <w:r>
        <w:rPr>
          <w:rFonts w:ascii="仿宋_GB2312" w:hAnsi="仿宋_GB2312" w:cs="仿宋_GB2312" w:hint="eastAsia"/>
        </w:rPr>
        <w:t>元</w:t>
      </w:r>
      <w:r>
        <w:rPr>
          <w:rFonts w:ascii="仿宋_GB2312" w:hAnsi="仿宋_GB2312" w:cs="仿宋_GB2312" w:hint="eastAsia"/>
        </w:rPr>
        <w:t>/</w:t>
      </w:r>
      <w:r>
        <w:rPr>
          <w:rFonts w:ascii="仿宋_GB2312" w:hAnsi="仿宋_GB2312" w:cs="仿宋_GB2312" w:hint="eastAsia"/>
        </w:rPr>
        <w:t>户；</w:t>
      </w:r>
    </w:p>
    <w:p w:rsidR="00F57258" w:rsidRDefault="00FB7E8F" w:rsidP="00FB7E8F">
      <w:pPr>
        <w:spacing w:line="520" w:lineRule="exact"/>
        <w:ind w:right="-156" w:firstLineChars="200" w:firstLine="622"/>
        <w:rPr>
          <w:rFonts w:ascii="仿宋_GB2312" w:hAnsi="仿宋_GB2312" w:cs="仿宋_GB2312"/>
        </w:rPr>
      </w:pPr>
      <w:r>
        <w:rPr>
          <w:rFonts w:ascii="仿宋_GB2312" w:hAnsi="仿宋_GB2312" w:cs="仿宋_GB2312" w:hint="eastAsia"/>
        </w:rPr>
        <w:t>空调移装费：</w:t>
      </w:r>
      <w:r>
        <w:rPr>
          <w:rFonts w:ascii="仿宋_GB2312" w:hAnsi="仿宋_GB2312" w:cs="仿宋_GB2312" w:hint="eastAsia"/>
        </w:rPr>
        <w:t>500</w:t>
      </w:r>
      <w:r>
        <w:rPr>
          <w:rFonts w:ascii="仿宋_GB2312" w:hAnsi="仿宋_GB2312" w:cs="仿宋_GB2312" w:hint="eastAsia"/>
        </w:rPr>
        <w:t>元</w:t>
      </w:r>
      <w:r>
        <w:rPr>
          <w:rFonts w:ascii="仿宋_GB2312" w:hAnsi="仿宋_GB2312" w:cs="仿宋_GB2312" w:hint="eastAsia"/>
        </w:rPr>
        <w:t>/</w:t>
      </w:r>
      <w:r>
        <w:rPr>
          <w:rFonts w:ascii="仿宋_GB2312" w:hAnsi="仿宋_GB2312" w:cs="仿宋_GB2312" w:hint="eastAsia"/>
        </w:rPr>
        <w:t>台；</w:t>
      </w:r>
    </w:p>
    <w:p w:rsidR="00F57258" w:rsidRDefault="00FB7E8F" w:rsidP="00FB7E8F">
      <w:pPr>
        <w:spacing w:line="520" w:lineRule="exact"/>
        <w:ind w:right="-156" w:firstLineChars="200" w:firstLine="622"/>
        <w:rPr>
          <w:rFonts w:ascii="仿宋_GB2312" w:hAnsi="仿宋_GB2312" w:cs="仿宋_GB2312"/>
        </w:rPr>
      </w:pPr>
      <w:r>
        <w:rPr>
          <w:rFonts w:ascii="仿宋_GB2312" w:hAnsi="仿宋_GB2312" w:cs="仿宋_GB2312" w:hint="eastAsia"/>
        </w:rPr>
        <w:t>其他特殊设施、设备按评估价格补偿。</w:t>
      </w:r>
    </w:p>
    <w:p w:rsidR="00F57258" w:rsidRDefault="00FB7E8F" w:rsidP="00FB7E8F">
      <w:pPr>
        <w:numPr>
          <w:ilvl w:val="0"/>
          <w:numId w:val="2"/>
        </w:numPr>
        <w:spacing w:line="520" w:lineRule="exact"/>
        <w:ind w:right="-156" w:firstLineChars="200" w:firstLine="622"/>
        <w:rPr>
          <w:rFonts w:ascii="仿宋" w:eastAsia="仿宋" w:hAnsi="仿宋" w:cs="仿宋"/>
        </w:rPr>
      </w:pPr>
      <w:r>
        <w:rPr>
          <w:rFonts w:ascii="仿宋_GB2312" w:hAnsi="仿宋_GB2312" w:cs="仿宋_GB2312" w:hint="eastAsia"/>
        </w:rPr>
        <w:t>被征收人选择产权调换需过渡临迁的，上述费用按双程计算。</w:t>
      </w:r>
    </w:p>
    <w:p w:rsidR="00F57258" w:rsidRDefault="00FB7E8F" w:rsidP="00FB7E8F">
      <w:pPr>
        <w:spacing w:line="520" w:lineRule="exact"/>
        <w:ind w:right="-156" w:firstLineChars="200" w:firstLine="622"/>
        <w:rPr>
          <w:rFonts w:ascii="仿宋_GB2312" w:hAnsi="仿宋_GB2312" w:cs="仿宋_GB2312"/>
        </w:rPr>
      </w:pPr>
      <w:r>
        <w:rPr>
          <w:rFonts w:ascii="仿宋_GB2312" w:hAnsi="仿宋_GB2312" w:cs="仿宋_GB2312" w:hint="eastAsia"/>
        </w:rPr>
        <w:t xml:space="preserve">       </w:t>
      </w:r>
    </w:p>
    <w:p w:rsidR="00F57258" w:rsidRDefault="00F57258" w:rsidP="00FB7E8F">
      <w:pPr>
        <w:spacing w:line="520" w:lineRule="exact"/>
        <w:ind w:right="-156" w:firstLineChars="200" w:firstLine="622"/>
        <w:rPr>
          <w:rFonts w:ascii="仿宋_GB2312" w:hAnsi="仿宋_GB2312" w:cs="仿宋_GB2312"/>
        </w:rPr>
      </w:pPr>
    </w:p>
    <w:p w:rsidR="00F57258" w:rsidRDefault="00F57258" w:rsidP="00FB7E8F">
      <w:pPr>
        <w:spacing w:line="520" w:lineRule="exact"/>
        <w:ind w:right="-156" w:firstLineChars="200" w:firstLine="622"/>
        <w:rPr>
          <w:rFonts w:ascii="仿宋_GB2312" w:hAnsi="仿宋_GB2312" w:cs="仿宋_GB2312"/>
        </w:rPr>
      </w:pPr>
    </w:p>
    <w:p w:rsidR="00F57258" w:rsidRDefault="00FB7E8F">
      <w:pPr>
        <w:spacing w:line="520" w:lineRule="exact"/>
        <w:ind w:right="-156"/>
        <w:rPr>
          <w:rFonts w:ascii="仿宋_GB2312" w:hAnsi="仿宋_GB2312" w:cs="仿宋_GB2312"/>
        </w:rPr>
      </w:pPr>
      <w:r>
        <w:rPr>
          <w:rFonts w:ascii="仿宋_GB2312" w:hAnsi="仿宋_GB2312" w:cs="仿宋_GB2312" w:hint="eastAsia"/>
        </w:rPr>
        <w:t xml:space="preserve">                       </w:t>
      </w:r>
      <w:r>
        <w:rPr>
          <w:rFonts w:ascii="仿宋_GB2312" w:hAnsi="仿宋_GB2312" w:cs="仿宋_GB2312" w:hint="eastAsia"/>
        </w:rPr>
        <w:t xml:space="preserve">                           </w:t>
      </w:r>
      <w:r>
        <w:rPr>
          <w:rFonts w:ascii="仿宋_GB2312" w:hAnsi="仿宋_GB2312" w:cs="仿宋_GB2312" w:hint="eastAsia"/>
        </w:rPr>
        <w:t>广州市海珠区国有土地上房屋征收中心</w:t>
      </w:r>
      <w:r>
        <w:rPr>
          <w:rFonts w:ascii="仿宋_GB2312" w:hAnsi="仿宋_GB2312" w:cs="仿宋_GB2312" w:hint="eastAsia"/>
        </w:rPr>
        <w:t xml:space="preserve">                   </w:t>
      </w:r>
    </w:p>
    <w:p w:rsidR="00F57258" w:rsidRDefault="00FB7E8F" w:rsidP="00FB7E8F">
      <w:pPr>
        <w:spacing w:line="520" w:lineRule="exact"/>
        <w:ind w:right="484" w:firstLineChars="200" w:firstLine="622"/>
        <w:jc w:val="center"/>
      </w:pPr>
      <w:r>
        <w:rPr>
          <w:rFonts w:ascii="仿宋_GB2312" w:hAnsi="仿宋_GB2312" w:cs="仿宋_GB2312" w:hint="eastAsia"/>
        </w:rPr>
        <w:t xml:space="preserve">                    </w:t>
      </w:r>
      <w:r>
        <w:rPr>
          <w:rFonts w:ascii="仿宋_GB2312" w:hAnsi="仿宋_GB2312" w:cs="仿宋_GB2312" w:hint="eastAsia"/>
        </w:rPr>
        <w:t xml:space="preserve"> </w:t>
      </w:r>
      <w:r>
        <w:rPr>
          <w:rFonts w:ascii="仿宋_GB2312" w:hAnsi="仿宋_GB2312" w:cs="仿宋_GB2312" w:hint="eastAsia"/>
        </w:rPr>
        <w:t xml:space="preserve">                    </w:t>
      </w:r>
      <w:r>
        <w:rPr>
          <w:rFonts w:ascii="仿宋_GB2312" w:hAnsi="仿宋_GB2312" w:cs="仿宋_GB2312" w:hint="eastAsia"/>
        </w:rPr>
        <w:t xml:space="preserve">  </w:t>
      </w:r>
      <w:r>
        <w:rPr>
          <w:rFonts w:ascii="仿宋_GB2312" w:hAnsi="仿宋_GB2312" w:cs="仿宋_GB2312" w:hint="eastAsia"/>
        </w:rPr>
        <w:t xml:space="preserve">  </w:t>
      </w:r>
      <w:r>
        <w:rPr>
          <w:rFonts w:ascii="仿宋_GB2312" w:hAnsi="仿宋_GB2312" w:cs="仿宋_GB2312" w:hint="eastAsia"/>
        </w:rPr>
        <w:t xml:space="preserve"> </w:t>
      </w:r>
      <w:r>
        <w:rPr>
          <w:rFonts w:ascii="仿宋_GB2312" w:hAnsi="仿宋_GB2312" w:cs="仿宋_GB2312" w:hint="eastAsia"/>
        </w:rPr>
        <w:t>2020</w:t>
      </w:r>
      <w:r>
        <w:rPr>
          <w:rFonts w:ascii="仿宋_GB2312" w:hAnsi="仿宋_GB2312" w:cs="仿宋_GB2312" w:hint="eastAsia"/>
        </w:rPr>
        <w:t>年</w:t>
      </w:r>
      <w:r>
        <w:rPr>
          <w:rFonts w:ascii="仿宋_GB2312" w:hAnsi="仿宋_GB2312" w:cs="仿宋_GB2312" w:hint="eastAsia"/>
        </w:rPr>
        <w:t>12</w:t>
      </w:r>
      <w:r>
        <w:rPr>
          <w:rFonts w:ascii="仿宋_GB2312" w:hAnsi="仿宋_GB2312" w:cs="仿宋_GB2312" w:hint="eastAsia"/>
        </w:rPr>
        <w:t>月</w:t>
      </w:r>
      <w:r>
        <w:rPr>
          <w:rFonts w:ascii="仿宋_GB2312" w:hAnsi="仿宋_GB2312" w:cs="仿宋_GB2312" w:hint="eastAsia"/>
        </w:rPr>
        <w:t>1</w:t>
      </w:r>
      <w:r>
        <w:rPr>
          <w:rFonts w:ascii="仿宋_GB2312" w:hAnsi="仿宋_GB2312" w:cs="仿宋_GB2312" w:hint="eastAsia"/>
        </w:rPr>
        <w:t>日</w:t>
      </w:r>
    </w:p>
    <w:p w:rsidR="00F57258" w:rsidRDefault="00F57258">
      <w:pPr>
        <w:spacing w:line="520" w:lineRule="exact"/>
        <w:jc w:val="left"/>
        <w:rPr>
          <w:rFonts w:ascii="宋体" w:eastAsia="宋体" w:hAnsi="宋体"/>
          <w:b/>
          <w:sz w:val="28"/>
          <w:szCs w:val="28"/>
        </w:rPr>
      </w:pPr>
    </w:p>
    <w:p w:rsidR="00F57258" w:rsidRDefault="00F57258">
      <w:pPr>
        <w:spacing w:line="520" w:lineRule="exact"/>
        <w:jc w:val="left"/>
        <w:rPr>
          <w:rFonts w:ascii="宋体" w:eastAsia="宋体" w:hAnsi="宋体"/>
          <w:b/>
          <w:sz w:val="28"/>
          <w:szCs w:val="28"/>
        </w:rPr>
      </w:pPr>
    </w:p>
    <w:sectPr w:rsidR="00F57258">
      <w:footerReference w:type="even" r:id="rId9"/>
      <w:footerReference w:type="default" r:id="rId10"/>
      <w:pgSz w:w="16783" w:h="23757"/>
      <w:pgMar w:top="2098" w:right="1474" w:bottom="1985" w:left="1588" w:header="851" w:footer="1406" w:gutter="0"/>
      <w:cols w:space="720"/>
      <w:docGrid w:type="linesAndChars" w:linePitch="573" w:charSpace="-18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B7E8F">
      <w:r>
        <w:separator/>
      </w:r>
    </w:p>
  </w:endnote>
  <w:endnote w:type="continuationSeparator" w:id="0">
    <w:p w:rsidR="00000000" w:rsidRDefault="00FB7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script"/>
    <w:pitch w:val="default"/>
    <w:sig w:usb0="00000000" w:usb1="080E0000" w:usb2="0000000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
    <w:altName w:val="Arial Unicode MS"/>
    <w:charset w:val="86"/>
    <w:family w:val="modern"/>
    <w:pitch w:val="default"/>
    <w:sig w:usb0="00000000"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258" w:rsidRDefault="00FB7E8F">
    <w:pPr>
      <w:pStyle w:val="a4"/>
      <w:tabs>
        <w:tab w:val="clear" w:pos="4153"/>
        <w:tab w:val="clear" w:pos="8306"/>
      </w:tabs>
      <w:ind w:leftChars="109" w:left="349" w:right="360" w:firstLineChars="2550" w:firstLine="4590"/>
      <w:rPr>
        <w:rFonts w:ascii="宋体" w:eastAsia="宋体"/>
        <w:sz w:val="28"/>
      </w:rPr>
    </w:pPr>
    <w:r>
      <w:rPr>
        <w:rFonts w:ascii="宋体"/>
      </w:rPr>
      <w:fldChar w:fldCharType="begin"/>
    </w:r>
    <w:r>
      <w:rPr>
        <w:rStyle w:val="a5"/>
        <w:rFonts w:ascii="宋体"/>
      </w:rPr>
      <w:instrText xml:space="preserve"> IF </w:instrText>
    </w:r>
    <w:r>
      <w:rPr>
        <w:rFonts w:ascii="宋体"/>
      </w:rPr>
      <w:fldChar w:fldCharType="begin"/>
    </w:r>
    <w:r>
      <w:rPr>
        <w:rStyle w:val="a5"/>
        <w:rFonts w:ascii="宋体"/>
      </w:rPr>
      <w:instrText xml:space="preserve"> PAGE  \* MERGEFORMAT </w:instrText>
    </w:r>
    <w:r>
      <w:rPr>
        <w:rFonts w:ascii="宋体"/>
      </w:rPr>
      <w:fldChar w:fldCharType="separate"/>
    </w:r>
    <w:r>
      <w:rPr>
        <w:rStyle w:val="a5"/>
      </w:rPr>
      <w:instrText>10</w:instrText>
    </w:r>
    <w:r>
      <w:rPr>
        <w:rFonts w:ascii="宋体"/>
      </w:rPr>
      <w:fldChar w:fldCharType="end"/>
    </w:r>
    <w:r>
      <w:rPr>
        <w:rStyle w:val="a5"/>
        <w:rFonts w:ascii="宋体"/>
      </w:rPr>
      <w:instrText xml:space="preserve"> &lt;= </w:instrText>
    </w:r>
    <w:r>
      <w:rPr>
        <w:rFonts w:ascii="宋体"/>
      </w:rPr>
      <w:fldChar w:fldCharType="begin"/>
    </w:r>
    <w:r>
      <w:rPr>
        <w:rStyle w:val="a5"/>
        <w:rFonts w:ascii="宋体"/>
      </w:rPr>
      <w:instrText xml:space="preserve"> PAGEREF GWDo</w:instrText>
    </w:r>
    <w:r>
      <w:rPr>
        <w:rStyle w:val="a5"/>
        <w:rFonts w:ascii="宋体"/>
      </w:rPr>
      <w:instrText xml:space="preserve">cEnd  \* MERGEFORMAT </w:instrText>
    </w:r>
    <w:r>
      <w:rPr>
        <w:rFonts w:ascii="宋体"/>
      </w:rPr>
      <w:fldChar w:fldCharType="separate"/>
    </w:r>
    <w:r>
      <w:rPr>
        <w:b/>
      </w:rPr>
      <w:instrText>错误！未定义书签。</w:instrText>
    </w:r>
    <w:r>
      <w:rPr>
        <w:rFonts w:ascii="宋体"/>
      </w:rPr>
      <w:fldChar w:fldCharType="end"/>
    </w:r>
    <w:r>
      <w:rPr>
        <w:rStyle w:val="a5"/>
        <w:rFonts w:ascii="宋体"/>
      </w:rPr>
      <w:instrText xml:space="preserve"> "</w:instrText>
    </w:r>
    <w:r>
      <w:rPr>
        <w:rStyle w:val="a5"/>
        <w:rFonts w:ascii="宋体" w:hint="eastAsia"/>
      </w:rPr>
      <w:instrText>—</w:instrText>
    </w:r>
    <w:r>
      <w:rPr>
        <w:rStyle w:val="a5"/>
        <w:rFonts w:ascii="宋体"/>
      </w:rPr>
      <w:instrText xml:space="preserve"> " " " \* MERGEFORMAT </w:instrText>
    </w:r>
    <w:r>
      <w:rPr>
        <w:rFonts w:ascii="宋体"/>
      </w:rPr>
      <w:fldChar w:fldCharType="separate"/>
    </w:r>
    <w:r>
      <w:rPr>
        <w:rStyle w:val="a5"/>
        <w:rFonts w:ascii="宋体" w:hint="eastAsia"/>
      </w:rPr>
      <w:t>—</w:t>
    </w:r>
    <w:r>
      <w:rPr>
        <w:rStyle w:val="a5"/>
        <w:rFonts w:ascii="宋体"/>
      </w:rPr>
      <w:t xml:space="preserve"> </w:t>
    </w:r>
    <w:r>
      <w:rPr>
        <w:rFonts w:ascii="宋体"/>
      </w:rPr>
      <w:fldChar w:fldCharType="end"/>
    </w:r>
    <w:r>
      <w:rPr>
        <w:rFonts w:ascii="宋体"/>
      </w:rPr>
      <w:fldChar w:fldCharType="begin"/>
    </w:r>
    <w:r>
      <w:rPr>
        <w:rStyle w:val="a5"/>
        <w:rFonts w:ascii="宋体"/>
      </w:rPr>
      <w:instrText xml:space="preserve"> IF </w:instrText>
    </w:r>
    <w:r>
      <w:rPr>
        <w:rFonts w:ascii="宋体"/>
      </w:rPr>
      <w:fldChar w:fldCharType="begin"/>
    </w:r>
    <w:r>
      <w:rPr>
        <w:rStyle w:val="a5"/>
        <w:rFonts w:ascii="宋体"/>
      </w:rPr>
      <w:instrText xml:space="preserve"> PAGE  \* MERGEFORMAT </w:instrText>
    </w:r>
    <w:r>
      <w:rPr>
        <w:rFonts w:ascii="宋体"/>
      </w:rPr>
      <w:fldChar w:fldCharType="separate"/>
    </w:r>
    <w:r>
      <w:rPr>
        <w:rStyle w:val="a5"/>
      </w:rPr>
      <w:instrText>10</w:instrText>
    </w:r>
    <w:r>
      <w:rPr>
        <w:rFonts w:ascii="宋体"/>
      </w:rPr>
      <w:fldChar w:fldCharType="end"/>
    </w:r>
    <w:r>
      <w:rPr>
        <w:rStyle w:val="a5"/>
        <w:rFonts w:ascii="宋体"/>
      </w:rPr>
      <w:instrText xml:space="preserve"> &lt;= </w:instrText>
    </w:r>
    <w:r>
      <w:rPr>
        <w:rFonts w:ascii="宋体"/>
      </w:rPr>
      <w:fldChar w:fldCharType="begin"/>
    </w:r>
    <w:r>
      <w:rPr>
        <w:rStyle w:val="a5"/>
        <w:rFonts w:ascii="宋体"/>
      </w:rPr>
      <w:instrText xml:space="preserve"> PAGEREF GWDocEnd  \* MERGEFORMAT </w:instrText>
    </w:r>
    <w:r>
      <w:rPr>
        <w:rFonts w:ascii="宋体"/>
      </w:rPr>
      <w:fldChar w:fldCharType="separate"/>
    </w:r>
    <w:r>
      <w:rPr>
        <w:b/>
      </w:rPr>
      <w:instrText>错误！未定义书签。</w:instrText>
    </w:r>
    <w:r>
      <w:rPr>
        <w:rFonts w:ascii="宋体"/>
      </w:rPr>
      <w:fldChar w:fldCharType="end"/>
    </w:r>
    <w:r>
      <w:rPr>
        <w:rStyle w:val="a5"/>
        <w:rFonts w:ascii="宋体"/>
      </w:rPr>
      <w:instrText xml:space="preserve"> </w:instrText>
    </w:r>
    <w:r>
      <w:rPr>
        <w:rFonts w:ascii="宋体"/>
      </w:rPr>
      <w:fldChar w:fldCharType="begin"/>
    </w:r>
    <w:r>
      <w:rPr>
        <w:rStyle w:val="a5"/>
        <w:rFonts w:ascii="宋体"/>
      </w:rPr>
      <w:instrText xml:space="preserve"> PAGE  \* MERGEFORMAT </w:instrText>
    </w:r>
    <w:r>
      <w:rPr>
        <w:rFonts w:ascii="宋体"/>
      </w:rPr>
      <w:fldChar w:fldCharType="separate"/>
    </w:r>
    <w:r>
      <w:rPr>
        <w:rStyle w:val="a5"/>
      </w:rPr>
      <w:instrText>10</w:instrText>
    </w:r>
    <w:r>
      <w:rPr>
        <w:rFonts w:ascii="宋体"/>
      </w:rPr>
      <w:fldChar w:fldCharType="end"/>
    </w:r>
    <w:r>
      <w:rPr>
        <w:rStyle w:val="a5"/>
        <w:rFonts w:ascii="宋体"/>
      </w:rPr>
      <w:instrText xml:space="preserve"> " " \* MERGEFORMAT </w:instrText>
    </w:r>
    <w:r>
      <w:rPr>
        <w:rFonts w:ascii="宋体"/>
      </w:rPr>
      <w:fldChar w:fldCharType="separate"/>
    </w:r>
    <w:r>
      <w:rPr>
        <w:rStyle w:val="a5"/>
      </w:rPr>
      <w:t>10</w:t>
    </w:r>
    <w:r>
      <w:rPr>
        <w:rFonts w:ascii="宋体"/>
      </w:rPr>
      <w:fldChar w:fldCharType="end"/>
    </w:r>
    <w:r>
      <w:rPr>
        <w:rFonts w:ascii="宋体"/>
      </w:rPr>
      <w:fldChar w:fldCharType="begin"/>
    </w:r>
    <w:r>
      <w:rPr>
        <w:rStyle w:val="a5"/>
        <w:rFonts w:ascii="宋体"/>
      </w:rPr>
      <w:instrText xml:space="preserve"> IF </w:instrText>
    </w:r>
    <w:r>
      <w:rPr>
        <w:rFonts w:ascii="宋体"/>
      </w:rPr>
      <w:fldChar w:fldCharType="begin"/>
    </w:r>
    <w:r>
      <w:rPr>
        <w:rStyle w:val="a5"/>
        <w:rFonts w:ascii="宋体"/>
      </w:rPr>
      <w:instrText xml:space="preserve"> PAGE  \* MERGEFORMAT </w:instrText>
    </w:r>
    <w:r>
      <w:rPr>
        <w:rFonts w:ascii="宋体"/>
      </w:rPr>
      <w:fldChar w:fldCharType="separate"/>
    </w:r>
    <w:r>
      <w:rPr>
        <w:rStyle w:val="a5"/>
      </w:rPr>
      <w:instrText>10</w:instrText>
    </w:r>
    <w:r>
      <w:rPr>
        <w:rFonts w:ascii="宋体"/>
      </w:rPr>
      <w:fldChar w:fldCharType="end"/>
    </w:r>
    <w:r>
      <w:rPr>
        <w:rStyle w:val="a5"/>
        <w:rFonts w:ascii="宋体"/>
      </w:rPr>
      <w:instrText xml:space="preserve"> &lt;= </w:instrText>
    </w:r>
    <w:r>
      <w:rPr>
        <w:rFonts w:ascii="宋体"/>
      </w:rPr>
      <w:fldChar w:fldCharType="begin"/>
    </w:r>
    <w:r>
      <w:rPr>
        <w:rStyle w:val="a5"/>
        <w:rFonts w:ascii="宋体"/>
      </w:rPr>
      <w:instrText xml:space="preserve"> PAGEREF GWDocEnd  \* MERGEFORMAT </w:instrText>
    </w:r>
    <w:r>
      <w:rPr>
        <w:rFonts w:ascii="宋体"/>
      </w:rPr>
      <w:fldChar w:fldCharType="separate"/>
    </w:r>
    <w:r>
      <w:rPr>
        <w:b/>
      </w:rPr>
      <w:instrText>错误！未定义书签。</w:instrText>
    </w:r>
    <w:r>
      <w:rPr>
        <w:rFonts w:ascii="宋体"/>
      </w:rPr>
      <w:fldChar w:fldCharType="end"/>
    </w:r>
    <w:r>
      <w:rPr>
        <w:rStyle w:val="a5"/>
        <w:rFonts w:ascii="宋体"/>
      </w:rPr>
      <w:instrText xml:space="preserve"> " </w:instrText>
    </w:r>
    <w:r>
      <w:rPr>
        <w:rStyle w:val="a5"/>
        <w:rFonts w:ascii="宋体" w:hint="eastAsia"/>
      </w:rPr>
      <w:instrText>—</w:instrText>
    </w:r>
    <w:r>
      <w:rPr>
        <w:rStyle w:val="a5"/>
        <w:rFonts w:ascii="宋体"/>
      </w:rPr>
      <w:instrText xml:space="preserve">" " " \* MERGEFORMAT </w:instrText>
    </w:r>
    <w:r>
      <w:rPr>
        <w:rFonts w:ascii="宋体"/>
      </w:rPr>
      <w:fldChar w:fldCharType="separate"/>
    </w:r>
    <w:r>
      <w:rPr>
        <w:rStyle w:val="a5"/>
        <w:rFonts w:ascii="宋体"/>
      </w:rPr>
      <w:t xml:space="preserve"> </w:t>
    </w:r>
    <w:r>
      <w:rPr>
        <w:rStyle w:val="a5"/>
        <w:rFonts w:ascii="宋体" w:hint="eastAsia"/>
      </w:rPr>
      <w:t>—</w:t>
    </w:r>
    <w:r>
      <w:rPr>
        <w:rFonts w:ascii="宋体"/>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258" w:rsidRDefault="00FB7E8F">
    <w:pPr>
      <w:pStyle w:val="a4"/>
      <w:tabs>
        <w:tab w:val="clear" w:pos="4153"/>
        <w:tab w:val="clear" w:pos="8306"/>
      </w:tabs>
      <w:ind w:left="350" w:right="360"/>
      <w:jc w:val="right"/>
      <w:rPr>
        <w:rFonts w:ascii="宋体" w:eastAsia="宋体"/>
        <w:sz w:val="28"/>
      </w:rPr>
    </w:pPr>
    <w:r>
      <w:rPr>
        <w:rFonts w:ascii="宋体"/>
      </w:rPr>
      <w:fldChar w:fldCharType="begin"/>
    </w:r>
    <w:r>
      <w:rPr>
        <w:rStyle w:val="a5"/>
        <w:rFonts w:ascii="宋体"/>
      </w:rPr>
      <w:instrText xml:space="preserve"> IF </w:instrText>
    </w:r>
    <w:r>
      <w:rPr>
        <w:rFonts w:ascii="宋体"/>
      </w:rPr>
      <w:fldChar w:fldCharType="begin"/>
    </w:r>
    <w:r>
      <w:rPr>
        <w:rStyle w:val="a5"/>
        <w:rFonts w:ascii="宋体"/>
      </w:rPr>
      <w:instrText xml:space="preserve"> PAGE  \* MERGEFORMAT </w:instrText>
    </w:r>
    <w:r>
      <w:rPr>
        <w:rFonts w:ascii="宋体"/>
      </w:rPr>
      <w:fldChar w:fldCharType="separate"/>
    </w:r>
    <w:r w:rsidRPr="00FB7E8F">
      <w:rPr>
        <w:rStyle w:val="a5"/>
        <w:noProof/>
      </w:rPr>
      <w:instrText>1</w:instrText>
    </w:r>
    <w:r>
      <w:rPr>
        <w:rFonts w:ascii="宋体"/>
      </w:rPr>
      <w:fldChar w:fldCharType="end"/>
    </w:r>
    <w:r>
      <w:rPr>
        <w:rStyle w:val="a5"/>
        <w:rFonts w:ascii="宋体"/>
      </w:rPr>
      <w:instrText xml:space="preserve"> &lt;= </w:instrText>
    </w:r>
    <w:r>
      <w:rPr>
        <w:rFonts w:ascii="宋体"/>
      </w:rPr>
      <w:fldChar w:fldCharType="begin"/>
    </w:r>
    <w:r>
      <w:rPr>
        <w:rStyle w:val="a5"/>
        <w:rFonts w:ascii="宋体"/>
      </w:rPr>
      <w:instrText xml:space="preserve"> PAGEREF GWDocEnd  \* MERGEFORMAT </w:instrText>
    </w:r>
    <w:r>
      <w:rPr>
        <w:rFonts w:ascii="宋体"/>
      </w:rPr>
      <w:fldChar w:fldCharType="separate"/>
    </w:r>
    <w:r>
      <w:rPr>
        <w:rFonts w:ascii="宋体" w:hint="eastAsia"/>
        <w:b/>
        <w:bCs/>
        <w:noProof/>
      </w:rPr>
      <w:instrText>错误</w:instrText>
    </w:r>
    <w:r>
      <w:rPr>
        <w:rFonts w:ascii="宋体" w:hint="eastAsia"/>
        <w:b/>
        <w:bCs/>
        <w:noProof/>
      </w:rPr>
      <w:instrText>!</w:instrText>
    </w:r>
    <w:r>
      <w:rPr>
        <w:rFonts w:ascii="宋体" w:hint="eastAsia"/>
        <w:b/>
        <w:bCs/>
        <w:noProof/>
      </w:rPr>
      <w:instrText>未定义书签。</w:instrText>
    </w:r>
    <w:r>
      <w:rPr>
        <w:rFonts w:ascii="宋体"/>
      </w:rPr>
      <w:fldChar w:fldCharType="end"/>
    </w:r>
    <w:r>
      <w:rPr>
        <w:rStyle w:val="a5"/>
        <w:rFonts w:ascii="宋体"/>
      </w:rPr>
      <w:instrText xml:space="preserve"> "</w:instrText>
    </w:r>
    <w:r>
      <w:rPr>
        <w:rStyle w:val="a5"/>
        <w:rFonts w:ascii="宋体" w:hint="eastAsia"/>
      </w:rPr>
      <w:instrText>—</w:instrText>
    </w:r>
    <w:r>
      <w:rPr>
        <w:rStyle w:val="a5"/>
        <w:rFonts w:ascii="宋体"/>
      </w:rPr>
      <w:instrText xml:space="preserve"> " " " \* MERGEFORMAT </w:instrText>
    </w:r>
    <w:r>
      <w:rPr>
        <w:rFonts w:ascii="宋体"/>
      </w:rPr>
      <w:fldChar w:fldCharType="separate"/>
    </w:r>
    <w:r>
      <w:rPr>
        <w:rStyle w:val="a5"/>
        <w:rFonts w:ascii="宋体" w:hint="eastAsia"/>
        <w:noProof/>
      </w:rPr>
      <w:t>—</w:t>
    </w:r>
    <w:r>
      <w:rPr>
        <w:rStyle w:val="a5"/>
        <w:rFonts w:ascii="宋体"/>
        <w:noProof/>
      </w:rPr>
      <w:t xml:space="preserve"> </w:t>
    </w:r>
    <w:r>
      <w:rPr>
        <w:rFonts w:ascii="宋体"/>
      </w:rPr>
      <w:fldChar w:fldCharType="end"/>
    </w:r>
    <w:r>
      <w:rPr>
        <w:rFonts w:ascii="宋体"/>
      </w:rPr>
      <w:fldChar w:fldCharType="begin"/>
    </w:r>
    <w:r>
      <w:rPr>
        <w:rStyle w:val="a5"/>
        <w:rFonts w:ascii="宋体"/>
      </w:rPr>
      <w:instrText xml:space="preserve"> IF </w:instrText>
    </w:r>
    <w:r>
      <w:rPr>
        <w:rFonts w:ascii="宋体"/>
      </w:rPr>
      <w:fldChar w:fldCharType="begin"/>
    </w:r>
    <w:r>
      <w:rPr>
        <w:rStyle w:val="a5"/>
        <w:rFonts w:ascii="宋体"/>
      </w:rPr>
      <w:instrText xml:space="preserve"> PAGE  \* MERGEFORMAT </w:instrText>
    </w:r>
    <w:r>
      <w:rPr>
        <w:rFonts w:ascii="宋体"/>
      </w:rPr>
      <w:fldChar w:fldCharType="separate"/>
    </w:r>
    <w:r w:rsidRPr="00FB7E8F">
      <w:rPr>
        <w:rStyle w:val="a5"/>
        <w:noProof/>
      </w:rPr>
      <w:instrText>1</w:instrText>
    </w:r>
    <w:r>
      <w:rPr>
        <w:rFonts w:ascii="宋体"/>
      </w:rPr>
      <w:fldChar w:fldCharType="end"/>
    </w:r>
    <w:r>
      <w:rPr>
        <w:rStyle w:val="a5"/>
        <w:rFonts w:ascii="宋体"/>
      </w:rPr>
      <w:instrText xml:space="preserve"> &lt;= </w:instrText>
    </w:r>
    <w:r>
      <w:rPr>
        <w:rFonts w:ascii="宋体"/>
      </w:rPr>
      <w:fldChar w:fldCharType="begin"/>
    </w:r>
    <w:r>
      <w:rPr>
        <w:rStyle w:val="a5"/>
        <w:rFonts w:ascii="宋体"/>
      </w:rPr>
      <w:instrText xml:space="preserve"> PAGEREF GWDocEnd  \* MERGEFORMAT </w:instrText>
    </w:r>
    <w:r>
      <w:rPr>
        <w:rFonts w:ascii="宋体"/>
      </w:rPr>
      <w:fldChar w:fldCharType="separate"/>
    </w:r>
    <w:r>
      <w:rPr>
        <w:rFonts w:ascii="宋体" w:hint="eastAsia"/>
        <w:b/>
        <w:bCs/>
        <w:noProof/>
      </w:rPr>
      <w:instrText>错误</w:instrText>
    </w:r>
    <w:r>
      <w:rPr>
        <w:rFonts w:ascii="宋体" w:hint="eastAsia"/>
        <w:b/>
        <w:bCs/>
        <w:noProof/>
      </w:rPr>
      <w:instrText>!</w:instrText>
    </w:r>
    <w:r>
      <w:rPr>
        <w:rFonts w:ascii="宋体" w:hint="eastAsia"/>
        <w:b/>
        <w:bCs/>
        <w:noProof/>
      </w:rPr>
      <w:instrText>未定义书签。</w:instrText>
    </w:r>
    <w:r>
      <w:rPr>
        <w:rFonts w:ascii="宋体"/>
      </w:rPr>
      <w:fldChar w:fldCharType="end"/>
    </w:r>
    <w:r>
      <w:rPr>
        <w:rStyle w:val="a5"/>
        <w:rFonts w:ascii="宋体"/>
      </w:rPr>
      <w:instrText xml:space="preserve"> </w:instrText>
    </w:r>
    <w:r>
      <w:rPr>
        <w:rFonts w:ascii="宋体"/>
      </w:rPr>
      <w:fldChar w:fldCharType="begin"/>
    </w:r>
    <w:r>
      <w:rPr>
        <w:rStyle w:val="a5"/>
        <w:rFonts w:ascii="宋体"/>
      </w:rPr>
      <w:instrText xml:space="preserve"> PAGE  \* MERGEFORMAT </w:instrText>
    </w:r>
    <w:r>
      <w:rPr>
        <w:rFonts w:ascii="宋体"/>
      </w:rPr>
      <w:fldChar w:fldCharType="separate"/>
    </w:r>
    <w:r w:rsidRPr="00FB7E8F">
      <w:rPr>
        <w:rStyle w:val="a5"/>
        <w:noProof/>
      </w:rPr>
      <w:instrText>1</w:instrText>
    </w:r>
    <w:r>
      <w:rPr>
        <w:rFonts w:ascii="宋体"/>
      </w:rPr>
      <w:fldChar w:fldCharType="end"/>
    </w:r>
    <w:r>
      <w:rPr>
        <w:rStyle w:val="a5"/>
        <w:rFonts w:ascii="宋体"/>
      </w:rPr>
      <w:instrText xml:space="preserve"> " " \* MERGEFORMAT </w:instrText>
    </w:r>
    <w:r>
      <w:rPr>
        <w:rFonts w:ascii="宋体"/>
      </w:rPr>
      <w:fldChar w:fldCharType="separate"/>
    </w:r>
    <w:r w:rsidRPr="00FB7E8F">
      <w:rPr>
        <w:rStyle w:val="a5"/>
        <w:noProof/>
      </w:rPr>
      <w:t>1</w:t>
    </w:r>
    <w:r>
      <w:rPr>
        <w:rFonts w:ascii="宋体"/>
      </w:rPr>
      <w:fldChar w:fldCharType="end"/>
    </w:r>
    <w:r>
      <w:rPr>
        <w:rFonts w:ascii="宋体"/>
      </w:rPr>
      <w:fldChar w:fldCharType="begin"/>
    </w:r>
    <w:r>
      <w:rPr>
        <w:rStyle w:val="a5"/>
        <w:rFonts w:ascii="宋体"/>
      </w:rPr>
      <w:instrText xml:space="preserve"> IF </w:instrText>
    </w:r>
    <w:r>
      <w:rPr>
        <w:rFonts w:ascii="宋体"/>
      </w:rPr>
      <w:fldChar w:fldCharType="begin"/>
    </w:r>
    <w:r>
      <w:rPr>
        <w:rStyle w:val="a5"/>
        <w:rFonts w:ascii="宋体"/>
      </w:rPr>
      <w:instrText xml:space="preserve"> PAGE  \* MERGEFORMAT </w:instrText>
    </w:r>
    <w:r>
      <w:rPr>
        <w:rFonts w:ascii="宋体"/>
      </w:rPr>
      <w:fldChar w:fldCharType="separate"/>
    </w:r>
    <w:r w:rsidRPr="00FB7E8F">
      <w:rPr>
        <w:rStyle w:val="a5"/>
        <w:noProof/>
      </w:rPr>
      <w:instrText>1</w:instrText>
    </w:r>
    <w:r>
      <w:rPr>
        <w:rFonts w:ascii="宋体"/>
      </w:rPr>
      <w:fldChar w:fldCharType="end"/>
    </w:r>
    <w:r>
      <w:rPr>
        <w:rStyle w:val="a5"/>
        <w:rFonts w:ascii="宋体"/>
      </w:rPr>
      <w:instrText xml:space="preserve"> &lt;= </w:instrText>
    </w:r>
    <w:r>
      <w:rPr>
        <w:rFonts w:ascii="宋体"/>
      </w:rPr>
      <w:fldChar w:fldCharType="begin"/>
    </w:r>
    <w:r>
      <w:rPr>
        <w:rStyle w:val="a5"/>
        <w:rFonts w:ascii="宋体"/>
      </w:rPr>
      <w:instrText xml:space="preserve"> PAGEREF GWDocEnd  \* MERGEFORMAT </w:instrText>
    </w:r>
    <w:r>
      <w:rPr>
        <w:rFonts w:ascii="宋体"/>
      </w:rPr>
      <w:fldChar w:fldCharType="separate"/>
    </w:r>
    <w:r>
      <w:rPr>
        <w:rFonts w:ascii="宋体" w:hint="eastAsia"/>
        <w:b/>
        <w:bCs/>
        <w:noProof/>
      </w:rPr>
      <w:instrText>错误</w:instrText>
    </w:r>
    <w:r>
      <w:rPr>
        <w:rFonts w:ascii="宋体" w:hint="eastAsia"/>
        <w:b/>
        <w:bCs/>
        <w:noProof/>
      </w:rPr>
      <w:instrText>!</w:instrText>
    </w:r>
    <w:r>
      <w:rPr>
        <w:rFonts w:ascii="宋体" w:hint="eastAsia"/>
        <w:b/>
        <w:bCs/>
        <w:noProof/>
      </w:rPr>
      <w:instrText>未定义书签。</w:instrText>
    </w:r>
    <w:r>
      <w:rPr>
        <w:rFonts w:ascii="宋体"/>
      </w:rPr>
      <w:fldChar w:fldCharType="end"/>
    </w:r>
    <w:r>
      <w:rPr>
        <w:rStyle w:val="a5"/>
        <w:rFonts w:ascii="宋体"/>
      </w:rPr>
      <w:instrText xml:space="preserve"> " </w:instrText>
    </w:r>
    <w:r>
      <w:rPr>
        <w:rStyle w:val="a5"/>
        <w:rFonts w:ascii="宋体" w:hint="eastAsia"/>
      </w:rPr>
      <w:instrText>—</w:instrText>
    </w:r>
    <w:r>
      <w:rPr>
        <w:rStyle w:val="a5"/>
        <w:rFonts w:ascii="宋体"/>
      </w:rPr>
      <w:instrText xml:space="preserve">" " " \* MERGEFORMAT </w:instrText>
    </w:r>
    <w:r>
      <w:rPr>
        <w:rFonts w:ascii="宋体"/>
      </w:rPr>
      <w:fldChar w:fldCharType="separate"/>
    </w:r>
    <w:r>
      <w:rPr>
        <w:rStyle w:val="a5"/>
        <w:rFonts w:ascii="宋体"/>
        <w:noProof/>
      </w:rPr>
      <w:t xml:space="preserve"> </w:t>
    </w:r>
    <w:r>
      <w:rPr>
        <w:rStyle w:val="a5"/>
        <w:rFonts w:ascii="宋体" w:hint="eastAsia"/>
        <w:noProof/>
      </w:rPr>
      <w:t>—</w:t>
    </w:r>
    <w:r>
      <w:rPr>
        <w:rFonts w:ascii="宋体"/>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B7E8F">
      <w:r>
        <w:separator/>
      </w:r>
    </w:p>
  </w:footnote>
  <w:footnote w:type="continuationSeparator" w:id="0">
    <w:p w:rsidR="00000000" w:rsidRDefault="00FB7E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66A6E4"/>
    <w:multiLevelType w:val="singleLevel"/>
    <w:tmpl w:val="9266A6E4"/>
    <w:lvl w:ilvl="0">
      <w:start w:val="3"/>
      <w:numFmt w:val="chineseCounting"/>
      <w:suff w:val="nothing"/>
      <w:lvlText w:val="（%1）"/>
      <w:lvlJc w:val="left"/>
      <w:rPr>
        <w:rFonts w:hint="eastAsia"/>
      </w:rPr>
    </w:lvl>
  </w:abstractNum>
  <w:abstractNum w:abstractNumId="1">
    <w:nsid w:val="D0957768"/>
    <w:multiLevelType w:val="singleLevel"/>
    <w:tmpl w:val="D0957768"/>
    <w:lvl w:ilvl="0">
      <w:start w:val="2"/>
      <w:numFmt w:val="chineseCounting"/>
      <w:suff w:val="nothing"/>
      <w:lvlText w:val="（%1）"/>
      <w:lvlJc w:val="left"/>
      <w:rPr>
        <w:rFonts w:hint="eastAsia"/>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何佩珊">
    <w15:presenceInfo w15:providerId="None" w15:userId="何佩珊"/>
  </w15:person>
  <w15:person w15:author="邓子铭">
    <w15:presenceInfo w15:providerId="None" w15:userId="邓子铭"/>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760"/>
    <w:rsid w:val="000C772E"/>
    <w:rsid w:val="00276414"/>
    <w:rsid w:val="002A14DB"/>
    <w:rsid w:val="003B670B"/>
    <w:rsid w:val="003F1E50"/>
    <w:rsid w:val="00526FCB"/>
    <w:rsid w:val="00565567"/>
    <w:rsid w:val="00617F8D"/>
    <w:rsid w:val="0068665B"/>
    <w:rsid w:val="00842760"/>
    <w:rsid w:val="00914E01"/>
    <w:rsid w:val="00974263"/>
    <w:rsid w:val="00E6017B"/>
    <w:rsid w:val="00E64ECF"/>
    <w:rsid w:val="00EB3CCF"/>
    <w:rsid w:val="00EC1BCE"/>
    <w:rsid w:val="00ED0E5F"/>
    <w:rsid w:val="00F57258"/>
    <w:rsid w:val="00FB7E8F"/>
    <w:rsid w:val="0C2A3489"/>
    <w:rsid w:val="109746AC"/>
    <w:rsid w:val="2884543E"/>
    <w:rsid w:val="59370D11"/>
    <w:rsid w:val="67F637A3"/>
    <w:rsid w:val="78C058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仿宋_GB2312" w:hAnsi="Times New Roman" w:cs="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qFormat/>
    <w:pPr>
      <w:tabs>
        <w:tab w:val="center" w:pos="4153"/>
        <w:tab w:val="right" w:pos="8306"/>
      </w:tabs>
      <w:snapToGrid w:val="0"/>
      <w:jc w:val="left"/>
    </w:pPr>
    <w:rPr>
      <w:sz w:val="18"/>
    </w:rPr>
  </w:style>
  <w:style w:type="character" w:styleId="a5">
    <w:name w:val="page number"/>
    <w:basedOn w:val="a0"/>
    <w:qFormat/>
    <w:rPr>
      <w:rFonts w:eastAsia="宋体"/>
      <w:sz w:val="28"/>
    </w:rPr>
  </w:style>
  <w:style w:type="character" w:customStyle="1" w:styleId="Char0">
    <w:name w:val="页脚 Char"/>
    <w:basedOn w:val="a0"/>
    <w:link w:val="a4"/>
    <w:rPr>
      <w:rFonts w:ascii="Times New Roman" w:eastAsia="仿宋_GB2312" w:hAnsi="Times New Roman" w:cs="Times New Roman"/>
      <w:sz w:val="18"/>
      <w:szCs w:val="20"/>
    </w:rPr>
  </w:style>
  <w:style w:type="character" w:customStyle="1" w:styleId="Char">
    <w:name w:val="批注框文本 Char"/>
    <w:basedOn w:val="a0"/>
    <w:link w:val="a3"/>
    <w:uiPriority w:val="99"/>
    <w:semiHidden/>
    <w:qFormat/>
    <w:rPr>
      <w:rFonts w:ascii="Times New Roman" w:eastAsia="仿宋_GB2312"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仿宋_GB2312" w:hAnsi="Times New Roman" w:cs="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qFormat/>
    <w:pPr>
      <w:tabs>
        <w:tab w:val="center" w:pos="4153"/>
        <w:tab w:val="right" w:pos="8306"/>
      </w:tabs>
      <w:snapToGrid w:val="0"/>
      <w:jc w:val="left"/>
    </w:pPr>
    <w:rPr>
      <w:sz w:val="18"/>
    </w:rPr>
  </w:style>
  <w:style w:type="character" w:styleId="a5">
    <w:name w:val="page number"/>
    <w:basedOn w:val="a0"/>
    <w:qFormat/>
    <w:rPr>
      <w:rFonts w:eastAsia="宋体"/>
      <w:sz w:val="28"/>
    </w:rPr>
  </w:style>
  <w:style w:type="character" w:customStyle="1" w:styleId="Char0">
    <w:name w:val="页脚 Char"/>
    <w:basedOn w:val="a0"/>
    <w:link w:val="a4"/>
    <w:rPr>
      <w:rFonts w:ascii="Times New Roman" w:eastAsia="仿宋_GB2312" w:hAnsi="Times New Roman" w:cs="Times New Roman"/>
      <w:sz w:val="18"/>
      <w:szCs w:val="20"/>
    </w:rPr>
  </w:style>
  <w:style w:type="character" w:customStyle="1" w:styleId="Char">
    <w:name w:val="批注框文本 Char"/>
    <w:basedOn w:val="a0"/>
    <w:link w:val="a3"/>
    <w:uiPriority w:val="99"/>
    <w:semiHidden/>
    <w:qFormat/>
    <w:rPr>
      <w:rFonts w:ascii="Times New Roman" w:eastAsia="仿宋_GB2312"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264</Words>
  <Characters>1511</Characters>
  <Application>Microsoft Office Word</Application>
  <DocSecurity>0</DocSecurity>
  <Lines>12</Lines>
  <Paragraphs>3</Paragraphs>
  <ScaleCrop>false</ScaleCrop>
  <Company>Lenovo</Company>
  <LinksUpToDate>false</LinksUpToDate>
  <CharactersWithSpaces>1772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李耀文</dc:creator>
  <cp:lastModifiedBy>潘昀1480907736957</cp:lastModifiedBy>
  <cp:revision>4</cp:revision>
  <cp:lastPrinted>2020-12-01T03:04:00Z</cp:lastPrinted>
  <dcterms:created xsi:type="dcterms:W3CDTF">2020-11-03T07:24:00Z</dcterms:created>
  <dcterms:modified xsi:type="dcterms:W3CDTF">2021-01-05T07:14:00Z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