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47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25"/>
        <w:gridCol w:w="1023"/>
        <w:gridCol w:w="1200"/>
        <w:gridCol w:w="1023"/>
        <w:gridCol w:w="5042"/>
        <w:gridCol w:w="3"/>
        <w:gridCol w:w="3"/>
        <w:gridCol w:w="4917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食品大类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食品亚类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食品次亚类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食品细类</w:t>
            </w:r>
          </w:p>
        </w:tc>
        <w:tc>
          <w:tcPr>
            <w:tcW w:w="50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4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（一级）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（二级）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（三级）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（四级）</w:t>
            </w:r>
          </w:p>
        </w:tc>
        <w:tc>
          <w:tcPr>
            <w:tcW w:w="50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4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80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食用植物油(含煎炸用油)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食用植物油(半精炼、全精炼)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花生油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1534-2017《花生油》、GB 2716-2018《食品安全国家标准 植物油》、GB 2762-2017《食品安全国家标准 食品中污染物限量》、GB 2761-2017《食品安全国家标准 食品中真菌毒素限量》、GB 2760-2014《食品安全国家标准 食品添加剂使用标准》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酸价(KOH)、过氧化值、总砷(以As计)、铅(以Pb计)、苯并[a]芘、黄曲霉毒素B1、丁基羟基茴香醚(BHA)、二丁基羟基甲苯(BHT)、特丁基对苯二酚(TBHQ)、溶剂残留量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1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2716-2018《食品安全国家标准 植物油》、GB 2762-2017《食品安全国家标准 食品中污染物限量》、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丁基羟基茴香醚(BHA)、二丁基羟基甲苯(BHT)、特丁基对苯二酚(TBHQ)、酸价(KOH)、溶剂残留量、过氧化值、总砷(以As计)、铅(以Pb计)、苯并[a]芘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韭菜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腐霉利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多菌灵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敌百虫、涕灭威、敌敌畏、氧乐果、多菌灵、腐霉利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菜薹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啶虫脒、敌百虫、毒死蜱、百菌清、敌敌畏、克百威、氟虫腈、灭多威、涕灭威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阿维菌素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花椰菜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敌敌畏、啶虫脒、灭多威、克百威、敌百虫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豆类蔬菜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豇豆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敌敌畏、涕灭威、毒死蜱、敌百虫、氟虫腈、啶虫脒、灭多威、水胺硫磷、氧乐果、克百威、灭蝇胺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甲胺磷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阿维菌素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甲基异柳磷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氯氰菊酯和高效氯氰菊酯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氯唑磷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灭多威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倍硫磷（以倍硫磷、倍硫磷砜及倍硫磷亚砜之和计）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叶菜类蔬菜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敌敌畏、敌百虫、啶虫脒、氟虫腈、灭多威、克百威、氧乐果、水胺硫磷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叶用莴苣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百菌清、克百威、毒死蜱、敌敌畏、灭多威、涕灭威、氟虫腈、啶虫脒、敌百虫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阿维菌素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甲拌磷（以甲拌磷、甲拌磷砜及甲拌磷亚砜之和计）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大白菜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啶虫脒、毒死蜱、百菌清、氟虫腈、敌百虫、敌敌畏、克百威、涕灭威、灭多威、氧乐果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百菌清、阿维菌素、丙溴磷、敌百虫、毒死蜱、灭多威、氧乐果、敌敌畏、啶虫脒、氟虫腈、克百威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甲拌磷（以甲拌磷、甲拌磷砜及甲拌磷亚砜之和计）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氧乐果、百菌清、毒死蜱、氟虫腈、甲拌磷、克百威、氯氟氰菊酯和高效氯氟氰菊酯、水胺硫磷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镉（以Cd计）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啶虫脒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氟虫腈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阿维菌素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百菌清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氯氟氰菊酯和高效氯氟氰菊酯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毒死蜱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氧乐果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水胺硫磷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甲拌磷（以甲拌磷、甲拌磷砜及甲拌磷亚砜之和计）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菠菜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氧乐果、百菌清、毒死蜱、敌百虫、灭多威、阿维菌素、敌敌畏、氟虫腈、克百威、涕灭威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萝卜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灭多威、克百威、啶虫脒、敌敌畏、敌百虫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芋</w:t>
            </w:r>
          </w:p>
        </w:tc>
        <w:tc>
          <w:tcPr>
            <w:tcW w:w="5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GB 2763-2021《食品安全国家标准 食品中农药最大残留限量》</w:t>
            </w:r>
          </w:p>
        </w:tc>
        <w:tc>
          <w:tcPr>
            <w:tcW w:w="4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镉（以Cd计） 、铅（以Pb计）、氯氟氰菊酯和高效氯氟氰菊酯、水胺硫磷、氧乐果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冬瓜</w:t>
            </w:r>
          </w:p>
        </w:tc>
        <w:tc>
          <w:tcPr>
            <w:tcW w:w="5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49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敌敌畏、克百威、啶虫脒、灭多威、敌百虫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8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豆芽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豆芽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食品中污染物限量》、国家食品药品监督管理总局 农业部 国家卫生和计划生育委员会关于豆芽生产过程中禁止使用6-苄基腺嘌呤等物质的公告（2015 年第 11 号）、GB 22556-2008《豆芽卫生标准》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铬(以Cr计)、总汞(以Hg计)、铅(以Pb计)、4-氯苯氧乙酸钠(以4-氯苯氧乙酸计)、6-苄基腺嘌呤(6-BA)、亚硫酸盐(以SO3计)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8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2707-2016《食品安全国家标准 鲜(冻)畜、禽产品》、GB 31650-2019《食品安全国家标准 食品中兽药最大残留限量》、农业农村部公告 第250号《食品动物中禁止使用的药品及其他化合物清单》、整顿办函[2010]50号《食品中可能违法添加的非食用物质和易滥用的食品添加剂名单(第四批)》、中华人民共和国农业部公告第560号、中华人民共和国农业部公告第2292号（在食品动物中停止使用洛美沙星、培氟沙星、氧氟沙星、诺氟沙星4种兽药的决定）</w:t>
            </w:r>
          </w:p>
        </w:tc>
        <w:tc>
          <w:tcPr>
            <w:tcW w:w="4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挥发性盐基氮、恩诺沙星（以恩诺沙星及环丙沙星之和计）、磺胺类（总量）、甲氧苄啶、氟苯尼考（以氟苯尼考及氟苯尼考胺之和计）、多西环素、土霉素、甲硝唑、氯丙嗪、喹乙醇（以3-甲基喹噁啉-2-羧酸计）、地塞米松、氧氟沙星、培氟沙星、诺氟沙星、呋喃唑酮代谢物、呋喃西林代谢物 、氯霉素、五氯酚酸钠（以五氯酚计）、克伦特罗、莱克多巴胺、沙丁胺醇、利巴韦林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中华人民共和国农业农村部公告第250号《食品动物中禁止使用的药品及其他化合物清单》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关于印发《食品中可能违法添加的非食用物质和易滥用的食品添加剂名单（第四批）》的通知（整顿办函[2010]50号）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GB 18394-2001《畜禽肉水分限量》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铅（以Pb计）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水分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恩诺沙星（以恩诺沙星及环丙沙星之和计）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氟甲砜霉素（氟苯尼考）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金霉素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土霉素/金霉素/四环素（组合含量）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磺胺类（总量) 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林可霉素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呋喃西林代谢物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氯霉素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五氯酚酸钠（以五氯酚计）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克伦特罗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莱克多巴胺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沙丁胺醇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农业农村部公告 第250号《食品动物中禁止使用的药品及其他化合物清单》、GB 2707-2016《食品安全国家标准 鲜(冻)畜、禽产品》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五氯酚酸钠(以五氯酚计)、挥发性盐基氮、甲氧苄啶、氟苯尼考、克伦特罗、地塞米松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禽肉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鸡肉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食品中兽药最大残留限量》、农业农村部公告 第250号《食品动物中禁止使用的药品及其他化合物清单》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恩诺沙星、磺胺类(总量)、甲氧苄啶、氯霉素、氟苯尼考、五氯酚酸钠(以五氯酚计)、尼卡巴嗪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淡水鱼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食品中兽药最大残留限量》、农业农村部公告第250号《食品动物中禁止使用的药品及其他化合物清单》、GB 2762-2017《食品安全国家标准 食品中污染物限量》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霉素、孔雀石绿（以孔雀石绿及隐色孔雀石绿之和计）、呋喃唑酮代谢物、呋喃西林代谢物、五氯酚酸钠（以五氯酚计）、镉（以Cd计）、甲基汞（以Hg计）、恩诺沙星（以恩诺沙星及环丙沙星之和计）、氟苯尼考（以氟苯尼考及氟苯尼考胺之和计）、地西泮、磺胺类（总量 ）、甲硝唑、土霉素、甲氧苄啶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海水产品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海水鱼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中华人民共和国农业农村部公告第250号《食品动物中禁止使用的药品及其他化合物清单》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31650-2019《食品安全国家标准 食品中兽药最大残留限量》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2762-2017《食品安全国家标准 食品中污染物限量》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霉素、孔雀石绿（以孔雀石绿及隐色孔雀石绿之和计）、呋喃唑酮代谢物、呋喃西林代谢物、五氯酚酸钠（以五氯酚计）、镉（以Cd计）、甲基汞（以Hg计）、恩诺沙星（以恩诺沙星及环丙沙星之和计）、氟苯尼考（以氟苯尼考及氟苯尼考胺之和计）、地西泮、磺胺类（总量 ）、甲硝唑、土霉素、甲氧苄啶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鲜蛋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鲜蛋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鸡蛋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GB 31650-2019《食品安全国家标准 食品中兽药最大残留限量》、中华人民共和国农业农村部公告第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250号《食品动物中禁止使用的药品及其他化合物清单》、中华人民共和国农业部公告第2292号（在食品动物中停止使用洛美沙星、培氟沙星、氧氟沙星、诺氟沙星4种兽药的决定）、中华人民共和国农业部公告第560号《兽药地方标准废止目录》、GB 2762-2017《食品安全国家标准 食品中污染物限量》、GB 2763-2021《食品安全国家标准 食品中农药最大残留限量》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highlight w:val="none"/>
                <w:lang w:val="en-US" w:eastAsia="zh-CN" w:bidi="ar-SA"/>
              </w:rPr>
              <w:t>氟甲砜霉素（氟苯尼考）、恩诺沙星（以恩诺沙星及环丙沙星之和计）、磺胺类（总量）、甲硝唑、多西环素、氧氟沙星、诺氟沙星、氯霉素、呋喃唑酮代谢物、总汞（以Hg计）、氟虫腈（以氟虫腈、氟甲腈、氟虫腈砜及氟虫腈亚砜之和计）、金刚乙胺、金刚烷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2760-2014《食品安全国家标准 食品添加剂使用标准》、GB 2760-2014《食品安全国家标准 食品添加剂使用标准》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苯甲酸及其钠盐(以苯甲酸计)、山梨酸及其钾盐(以山梨酸计)、脱氢乙酸及其钠盐(以脱氢乙酸计)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2762-2017《食品安全国家标准 食品中污染物限量》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二氧化硫残留量、苯甲酸及其钠盐(以苯甲酸计)、山梨酸及其钾盐(以山梨酸计)、铅(以Pb计)、脱氢乙酸及其钠盐(以脱氢乙酸计)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大米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大米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GB 2762-2017《食品安全国家标准 食品中污染物限量》、GB 2761-2017《食品安全国家标准 食品中真菌毒素限量》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镉（以Cd计）、总汞(以Hg计)、铅(以Pb计)、铬(以Cr计)、赭曲霉毒素A、黄曲霉毒素B1、苯并[a]芘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豆干、豆腐、豆皮等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苯甲酸及其钠盐(以苯甲酸计)、山梨酸及其钾盐(以山梨酸计)、脱氢乙酸及其钠盐(以脱氢乙酸计)、丙酸及其钠盐、钙盐(以丙酸计)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食醋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食醋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脱氢乙酸及其钠盐(以脱氢乙酸计)、苯甲酸及其钠盐(以苯甲酸计)、山梨酸及其钾盐(以山梨酸计)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料酒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脱氢乙酸及其钠盐(以脱氢乙酸计)、苯甲酸及其钠盐(以苯甲酸计)、山梨酸及其钾盐(以山梨酸计)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28050-2011《食品安全国家标准 预包装食品营养标签通则》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脱氢乙酸及其钠盐(以脱氢乙酸计)、山梨酸及其钾盐(以山梨酸计)、营养成分-钠、苯甲酸及其钠盐(以苯甲酸计)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28050-2011《食品安全国家标准 预包装食品营养标签通则》、GB 2760-2014《食品安全国家标准 食品添加剂使用标准》、GB 2760-2014《食品安全国家标准 食品添加剂使用标准》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脱氢乙酸及其钠盐(以脱氢乙酸计)、营养成分-钠、苯甲酸及其钠盐(以苯甲酸计)、山梨酸及其钾盐(以山梨酸计)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28050-2011《食品安全国家标准 预包装食品营养标签通则》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脱氢乙酸及其钠盐(以脱氢乙酸计)、营养成分-钠、苯甲酸及其钠盐(以苯甲酸计)、山梨酸及其钾盐(以山梨酸计)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28050-2011《食品安全国家标准 预包装食品营养标签通则》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营养成分-钠、脱氢乙酸及其钠盐(以脱氢乙酸计)、苯甲酸及其钠盐(以苯甲酸计)、山梨酸及其钾盐(以山梨酸计)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28050-2011《食品安全国家标准 预包装食品营养标签通则》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苯甲酸及其钠盐(以苯甲酸计)、山梨酸及其钾盐(以山梨酸计)、营养成分-钠、脱氢乙酸及其钠盐(以脱氢乙酸计)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28050-2011《食品安全国家标准 预包装食品营养标签通则》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营养成分-钠、脱氢乙酸及其钠盐(以脱氢乙酸计)、苯甲酸及其钠盐(以苯甲酸计)、山梨酸及其钾盐(以山梨酸计)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28050-2011《食品安全国家标准 预包装食品营养标签通则》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营养成分-钠、脱氢乙酸及其钠盐(以脱氢乙酸计)、苯甲酸及其钠盐(以苯甲酸计)、山梨酸及其钾盐(以山梨酸计)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味精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味精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味精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28050-2011《食品安全国家标准 预包装食品营养标签通则》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营养成分-钠、脱氢乙酸及其钠盐(以脱氢乙酸计)、苯甲酸及其钠盐(以苯甲酸计)、山梨酸及其钾盐(以山梨酸计)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酱油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酱油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2760-2014《食品安全国家标准 食品添加剂使用标准》、GB 28050-2011《食品安全国家标准 预包装食品营养标签通则》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营养成分-钠、脱氢乙酸及其钠盐(以脱氢乙酸计)、苯甲酸及其钠盐(以苯甲酸计)、山梨酸及其钾盐(以山梨酸计)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淀粉及淀粉制品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淀粉及淀粉制品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淀粉制品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粉丝粉条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GB 2762-2017《食品安全国家标准 食品中污染物限量》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铅（以Pb计）、二氧化硫残留量、铝的残留量（干样品，以Al计）、苯甲酸及其钠盐（以苯甲酸计） 、山梨酸及其钾盐（以山梨酸计）、脱氢乙酸及其钠盐（以脱氢乙酸计）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50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 28050-2011《食品安全国家标准 预包装食品营养标签通则》、GB 2760-2014《食品安全国家标准 食品添加剂使用标准》</w:t>
            </w:r>
          </w:p>
        </w:tc>
        <w:tc>
          <w:tcPr>
            <w:tcW w:w="4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营养成分-钠、苯甲酸及其钠盐(以苯甲酸计)、山梨酸及其钾盐(以山梨酸计)、脱氢乙酸及其钠盐(以脱氢乙酸计)</w:t>
            </w:r>
          </w:p>
        </w:tc>
      </w:tr>
    </w:tbl>
    <w:p>
      <w:pPr>
        <w:widowControl/>
        <w:jc w:val="center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</w:p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1" w:fontKey="{253D898B-3D7B-417E-B2CE-D88C3F3FE6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21A44"/>
    <w:rsid w:val="000334EB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1978F7"/>
    <w:rsid w:val="03B8571A"/>
    <w:rsid w:val="04AB2539"/>
    <w:rsid w:val="05B9077E"/>
    <w:rsid w:val="07107AFC"/>
    <w:rsid w:val="079B1CAA"/>
    <w:rsid w:val="08E9780C"/>
    <w:rsid w:val="09AE1034"/>
    <w:rsid w:val="09FF0129"/>
    <w:rsid w:val="0A0611D6"/>
    <w:rsid w:val="0AD6181C"/>
    <w:rsid w:val="0D650F97"/>
    <w:rsid w:val="0EC570B2"/>
    <w:rsid w:val="0FAA3555"/>
    <w:rsid w:val="1114193C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7DF1AFF"/>
    <w:rsid w:val="183015E8"/>
    <w:rsid w:val="18F37BAE"/>
    <w:rsid w:val="19431C56"/>
    <w:rsid w:val="19696CF7"/>
    <w:rsid w:val="1C8B1BF3"/>
    <w:rsid w:val="1D051C5B"/>
    <w:rsid w:val="1D137939"/>
    <w:rsid w:val="1D5029AA"/>
    <w:rsid w:val="1D682F98"/>
    <w:rsid w:val="1DF5369D"/>
    <w:rsid w:val="1E573A2E"/>
    <w:rsid w:val="1FCD0002"/>
    <w:rsid w:val="1FEB041E"/>
    <w:rsid w:val="1FFB52D3"/>
    <w:rsid w:val="21AE004B"/>
    <w:rsid w:val="23EB4A74"/>
    <w:rsid w:val="24394317"/>
    <w:rsid w:val="2493388C"/>
    <w:rsid w:val="24AB7392"/>
    <w:rsid w:val="25264285"/>
    <w:rsid w:val="25A119D4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F494B49"/>
    <w:rsid w:val="3015654A"/>
    <w:rsid w:val="30311EBB"/>
    <w:rsid w:val="30537ED1"/>
    <w:rsid w:val="31006986"/>
    <w:rsid w:val="31011C61"/>
    <w:rsid w:val="33804D20"/>
    <w:rsid w:val="33C823CA"/>
    <w:rsid w:val="341552A9"/>
    <w:rsid w:val="34E14E14"/>
    <w:rsid w:val="34F61F77"/>
    <w:rsid w:val="350658EB"/>
    <w:rsid w:val="3548404D"/>
    <w:rsid w:val="35721096"/>
    <w:rsid w:val="36185DE2"/>
    <w:rsid w:val="364C3D59"/>
    <w:rsid w:val="37C6529E"/>
    <w:rsid w:val="384F258A"/>
    <w:rsid w:val="3A246B9B"/>
    <w:rsid w:val="3C24326C"/>
    <w:rsid w:val="3D0E3F32"/>
    <w:rsid w:val="3F4F7722"/>
    <w:rsid w:val="3F9523ED"/>
    <w:rsid w:val="3FCD066B"/>
    <w:rsid w:val="3FEF03D6"/>
    <w:rsid w:val="40561BFB"/>
    <w:rsid w:val="40DE397D"/>
    <w:rsid w:val="41FD3E29"/>
    <w:rsid w:val="4242097E"/>
    <w:rsid w:val="42600E82"/>
    <w:rsid w:val="430E2072"/>
    <w:rsid w:val="43B576DD"/>
    <w:rsid w:val="448320E4"/>
    <w:rsid w:val="4510012C"/>
    <w:rsid w:val="45C66DF1"/>
    <w:rsid w:val="4804096A"/>
    <w:rsid w:val="488E15C5"/>
    <w:rsid w:val="489D43BB"/>
    <w:rsid w:val="48BE72B8"/>
    <w:rsid w:val="49FE225B"/>
    <w:rsid w:val="4A7D67EF"/>
    <w:rsid w:val="4A7F1CD0"/>
    <w:rsid w:val="4B5251A1"/>
    <w:rsid w:val="4B7B4360"/>
    <w:rsid w:val="4C4B7774"/>
    <w:rsid w:val="4D5D50A1"/>
    <w:rsid w:val="4E044C0B"/>
    <w:rsid w:val="4E4062D7"/>
    <w:rsid w:val="4EDB6A25"/>
    <w:rsid w:val="4FA37E96"/>
    <w:rsid w:val="4FC27A55"/>
    <w:rsid w:val="509D6177"/>
    <w:rsid w:val="51181F7A"/>
    <w:rsid w:val="52F848C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1B94FCE"/>
    <w:rsid w:val="644B2CA2"/>
    <w:rsid w:val="65A733A9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640C50"/>
    <w:rsid w:val="6A9676FA"/>
    <w:rsid w:val="6AE2761A"/>
    <w:rsid w:val="6B320D4C"/>
    <w:rsid w:val="6D54524C"/>
    <w:rsid w:val="6E310A95"/>
    <w:rsid w:val="6E981469"/>
    <w:rsid w:val="709275B6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5F83138"/>
    <w:rsid w:val="767C572B"/>
    <w:rsid w:val="77492B3A"/>
    <w:rsid w:val="774C69E0"/>
    <w:rsid w:val="77982204"/>
    <w:rsid w:val="77D70206"/>
    <w:rsid w:val="78164610"/>
    <w:rsid w:val="788A2401"/>
    <w:rsid w:val="78DE190C"/>
    <w:rsid w:val="78E6601B"/>
    <w:rsid w:val="79213AE3"/>
    <w:rsid w:val="794321A1"/>
    <w:rsid w:val="79E2563E"/>
    <w:rsid w:val="7BAB785A"/>
    <w:rsid w:val="7C341000"/>
    <w:rsid w:val="7C5B37D4"/>
    <w:rsid w:val="7CEB1BBE"/>
    <w:rsid w:val="7CED610A"/>
    <w:rsid w:val="7D1E4642"/>
    <w:rsid w:val="7D834B30"/>
    <w:rsid w:val="7D9B4CBE"/>
    <w:rsid w:val="7DA9301E"/>
    <w:rsid w:val="7DCA5B2C"/>
    <w:rsid w:val="7EC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  <w:rPr>
      <w:rFonts w:ascii="Calibri" w:hAnsi="Calibri"/>
    </w:r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Comment Text Char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Balloon Text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Footer Char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18</Words>
  <Characters>104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2022-01-05T07:06:04Z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32C439B5B2984593ADBCA75A55282324</vt:lpwstr>
  </property>
</Properties>
</file>