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hint="default" w:ascii="方正小标宋简体" w:hAnsi="Times New Roman" w:eastAsia="方正小标宋简体" w:cs="方正小标宋简体"/>
          <w:snapToGrid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  <w:lang w:val="en-US" w:eastAsia="zh-CN"/>
        </w:rPr>
        <w:t>本次检验项目</w:t>
      </w:r>
    </w:p>
    <w:p/>
    <w:tbl>
      <w:tblPr>
        <w:tblStyle w:val="3"/>
        <w:tblW w:w="14268" w:type="dxa"/>
        <w:tblInd w:w="-1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036"/>
        <w:gridCol w:w="971"/>
        <w:gridCol w:w="1008"/>
        <w:gridCol w:w="959"/>
        <w:gridCol w:w="5084"/>
        <w:gridCol w:w="4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5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4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（一级）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（二级）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（四级）</w:t>
            </w:r>
          </w:p>
        </w:tc>
        <w:tc>
          <w:tcPr>
            <w:tcW w:w="5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焙烤食品(自制)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焙烤食品(自制)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糕点(自制)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7099-2015《食品安全国家标准 糕点、面包》、GB 2760-2014《食品安全国家标准 食品添加剂使用标准》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过氧化值、山梨酸及其钾盐（以山梨酸计）、酸价、脱氢乙酸及其钠盐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肉制品(自制)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熟肉制品(自制)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酱卤肉制品(自制)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苯甲酸及其钠盐(以苯甲酸计)、山梨酸及其钾盐(以山梨酸计)、糖精钠(以糖精计)、脱氢乙酸及其钠盐(以脱氢乙酸计)、胭脂红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0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水产及其制品(餐饮)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熟制水产品(餐饮)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DBS 44/006-2016《广东省食品安全地方标准 非预包装即食食品微生物限量》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沙门氏菌、金黄色葡萄球菌、副溶血性弧菌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淀粉制品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粉丝粉条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食品添加剂使用标准》、GB 2762-2017《食品安全国家标准 食品中污染物限量》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苯甲酸及其钠盐(以苯甲酸计)、二氧化硫残留量、铝的残留量(干样品，以Al计)、铅(以Pb计)、山梨酸及其钾盐(以山梨酸计)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调味料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半固体复合调味料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蛋黄酱、沙拉酱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食品添加剂使用标准》、GB 29921-2021《食品安全国家标准 预包装食品中致病菌限量》、GB 29921-2021《食品安全国家标准 预包装食品中致病菌限量》、GB 2760-2014《食品安全国家标准 食品添加剂使用标准》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二氧化钛、金黄色葡萄球菌、沙门氏菌、乙二胺四乙酸二钠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火锅底料、麻辣烫底料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食品添加剂使用标准》、GB 2762-2017《食品安全国家标准 食品中污染物限量》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苯甲酸及其钠盐(以苯甲酸计)、铅(以Pb计)、山梨酸及其钾盐(以山梨酸计)、脱氢乙酸及其钠盐(以脱氢乙酸计)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坚果与籽类的泥(酱)，包括花生酱等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QB/T 1733.4-2015《花生酱》、GB 2761-2017《食品安全国家标准 食品中真菌毒素限量》、GB 2762-2017《食品安全国家标准 食品中污染物限量》、GB 29921-2013《食品安全国家标准 食品中致病菌限量》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过氧化值(以脂肪计)、黄曲霉毒素B1、铅(以Pb计)、沙门氏菌、酸价(以脂肪计)(KOH)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其他半固体调味料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、整顿办函[2011]1号《食品中可能违法添加的非食用物质和易滥用的食品添加剂品种名单(第五批)》、食品整治办[2008]3号《食品中可能违法添加的非食用物质和易滥用的食品添加剂品种名单(第一批)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苯甲酸及其钠盐(以苯甲酸计)、可待因、罗丹明B、吗啡、那可丁、山梨酸及其钾盐(以山梨酸计)、甜蜜素(以环己基氨基磺酸计)、脱氢乙酸及其钠盐(以脱氢乙酸计)、罂粟碱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固体复合调味料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鸡粉、鸡精调味料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SB/T 10371-2003《鸡精调味料》、GB 2760-2014《食品安全国家标准 食品添加剂使用标准》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呈味核苷酸二钠、大肠菌群、谷氨酸钠、菌落总数、糖精钠(以糖精计)、甜蜜素(以环己基氨基磺酸计)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其他固体调味料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食品添加剂使用标准》、整顿办函[2011]1号《食品中可能违法添加的非食用物质和易滥用的食品添加剂品种名单(第五批)》、GB 2762-2017《食品安全国家标准 食品中污染物限量》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斯巴甜、苯甲酸及其钠盐(以苯甲酸计)、可待因、吗啡、那可丁、铅(以Pb计)、山梨酸及其钾盐(以山梨酸计)、苏丹红Ⅰ、苏丹红Ⅱ、苏丹红Ⅲ、苏丹红Ⅳ、糖精钠(以糖精计)、甜蜜素(以环己基氨基磺酸计)、脱氢乙酸及其钠盐(以脱氢乙酸计)、罂粟碱、总砷(以As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液体复合调味料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蚝油、虾油、鱼露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食品添加剂使用标准》、GB 10133-2014《食品安全国家标准 水产调味品》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苯甲酸及其钠盐(以苯甲酸计)、大肠菌群、菌落总数、山梨酸及其钾盐(以山梨酸计)、脱氢乙酸及其钠盐(以脱氢乙酸计)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其他液体调味料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苯甲酸及其钠盐(以苯甲酸计)、山梨酸及其钾盐(以山梨酸计)、糖精钠(以糖精计)、甜蜜素(以环己基氨基磺酸计)、脱氢乙酸及其钠盐(以脱氢乙酸计)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料酒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苯甲酸及其钠盐(以苯甲酸计)、三氯蔗糖、山梨酸及其钾盐(以山梨酸计)、糖精钠(以糖精计)、甜蜜素(以环己基氨基磺酸计)、脱氢乙酸及其钠盐(以脱氢乙酸计)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18186-2000《酿造酱油》、GB 2760-2014《食品安全国家标准 食品添加剂使用标准》、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酸态氮、铵盐、苯甲酸及其钠盐(以苯甲酸计)、对羟基苯甲酸酯类及其钠盐(对羟基苯甲酸甲酯钠，对羟基苯甲酸乙酯及其钠盐)(以对羟基苯甲酸计)、全氮、山梨酸及其钾盐(以山梨酸计)、糖精钠(以糖精计)、脱氢乙酸及其钠盐(以脱氢乙酸计)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食品添加剂使用标准》、GB/T 18187-2000《酿造食醋》、GB 2719-2018《食品安全国家标准 食醋》、产品明示标准和质量要求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不挥发酸、对羟基苯甲酸酯类及其钠盐(对羟基苯甲酸甲酯钠，对羟基苯甲酸乙酯及其钠盐)(以对羟基苯甲酸计)、菌落总数、山梨酸及其钾盐（以山梨酸计）、糖精钠(以糖精计)、脱氢乙酸及其钠盐(以脱氢乙酸计)、总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食品生产加工用盐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食品生产加工用盐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总汞(以Hg计)、亚铁氰化钾/亚铁氰化钠(以亚铁氰根计)、铅(以Pb计)、镉(以Cd计)、总砷(以As计)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食用盐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低钠食用盐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26878-2011《食品安全国家标准 食用盐碘含量》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2721-2015《食品安全国家标准 食用盐》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氯化钾(以干基计)、亚铁氰化钾/亚铁氰化钠(以亚铁氰根计)、总汞(以Hg计)、镉(以Cd计)、总砷(以As计)、铅(以Pb计)、碘(以I计)、钡(以Ba计)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普通食用盐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26878-2011《食品安全国家标准 食用盐碘含量》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2721-2015《食品安全国家标准 食用盐》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总汞(以Hg计)、氯化钠(以干基计)、亚铁氰化钾/亚铁氰化钠(以亚铁氰根计)、镉(以Cd计)、总砷(以As计)、铅(以Pb计)、碘(以I计)、钡(以Ba计)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8967-2007《谷氨酸钠(味精)》、GB 2762-2017《食品安全国家标准 食品中污染物限量》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谷氨酸钠、铅(以Pb计)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香辛料调味油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产品明示标准及质量要求、GB 2762-2017《食品安全国家标准 食品中污染物限量》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过氧化值、铅(以Pb计)、酸价(以KOH计)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食品添加剂使用标准》、GB 7099-2015《食品安全国家标准 糕点、面包》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赛蜜、苯甲酸及其钠盐(以苯甲酸计)、丙二醇、丙酸及其钠盐、钙盐(以丙酸计)、过氧化值(以脂肪计)、铝的残留量(干样品，以Al计)、纳他霉素、铅(以Pb计)、三氯蔗糖、山梨酸及其钾盐(以山梨酸计)、酸价(以脂肪计)、糖精钠(以糖精计)、甜蜜素(以环己基氨基磺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蒸馏酒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白酒、白酒(液态)、白酒(原酒)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2757-2012《食品安全国家标准 蒸馏酒及其配制酒》、产品明示标准及质量要求、GB 2762-2017《食品安全国家标准 食品中污染物限量》、GB 2760-2014《食品安全国家标准 食品添加剂使用标准》、产品明示标准及质量要求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甲醇、酒精度、铅(以Pb计)、氰化物、三氯蔗糖、糖精钠(以糖精计)、甜蜜素(以环己基氨基磺酸计)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食品中污染物限量》、GB 2761-2017《食品安全国家标准 食品中真菌毒素限量》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镉(以Cd计)、黄曲霉毒素B1、铅(以Pb计)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生湿面制品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食品添加剂使用标准》、GB 2762-2017《食品安全国家标准 食品中污染物限量》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苯甲酸及其钠盐(以苯甲酸计)、铅(以Pb计)、山梨酸及其钾盐(以山梨酸计)、脱氢乙酸及其钠盐(以脱氢乙酸计)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熟肉制品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硝酸盐(以亚硝酸钠计)、糖精钠(以糖精计)、酸性橙Ⅱ、苯甲酸及其钠盐(以苯甲酸计)、山梨酸及其钾盐(以山梨酸计)、脱氢乙酸及其钠盐(以脱氢乙酸计)、铅(以Pb计)、镉(以Cd计)、铬(以Cr计)、总砷(以As计)、胭脂红、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铅(以Pb计)、亚硝酸盐(以亚硝酸钠计)、氯霉素、苯并[a]芘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巴氏杀菌乳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19645-2010《食品安全国家标准 巴氏杀菌乳》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卫生部、工业和信息化部、农业部、工商总局、质检总局公告2011年第10号《关于三聚氰胺在食品中的限量值的公告》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29921-2021《食品安全国家标准 预包装食品中致病菌限量》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蛋白质、酸度、三聚氰胺、菌落总数、大肠菌群、金黄色葡萄球菌、沙门氏菌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发酵乳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19302-2010《食品安全国家标准 发酵乳》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卫生部、工业和信息化部、农业部、工商总局、质检总局公告2011年第10号《关于三聚氰胺在食品中的限量值的公告》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29921-2021《食品安全国家标准 预包装食品中致病菌限量》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蛋白质、三聚氰胺、大肠菌群、金黄色葡萄球菌、沙门氏菌、乳酸菌数、脂肪、酸度、酵母、霉菌、山梨酸及其钾盐(以山梨酸计)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畜副产品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牛肝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整顿办函[2010]50号《食品中可能违法添加的非食用物质和易滥用的食品添加剂品种名单(第四批)》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 、沙丁胺醇 、莱克多巴胺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农业农村部公告 第250号《食品动物中禁止使用的药品及其他化合物清单》 、GB 2762-2017《食品安全国家标准 食品中污染物限量》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五氯酚酸钠(以五氯酚计) 、镉(以Cd计) 、总砷(以As计)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整顿办函[2010]50号《食品中可能违法添加的非食用物质和易滥用的食品添加剂名单(第四批)》 、农业农村部公告 第250号《食品动物中禁止使用的药品及其他化合物清单》 、GB 31650-2019《食品安全国家标准 食品中兽药最大残留限量》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 、五氯酚酸钠(以五氯酚计) 、莱克多巴胺 、沙丁胺醇 、地塞米松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农业农村部公告 第250号《食品动物中禁止使用的药品及其他化合物清单》 、GB 31650-2019《食品安全国家标准 食品中兽药最大残留限量》 、整顿办函[2010]50号《食品中可能违法添加的非食用物质和易滥用的食品添加剂名单(第四批)》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五氯酚酸钠(以五氯酚计) 、磺胺类(总量) 、克伦特罗 、莱克多巴胺 、沙丁胺醇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农业农村部公告 第250号《食品动物中禁止使用的药品及其他化合物清单》 、GB 31650-2019《食品安全国家标准 食品中兽药最大残留限量》整顿办函[2010]50号《食品中可能违法添加的非食用物质和易滥用的食品添加剂名单(第四批)》  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五氯酚酸钠(以五氯酚计) 、磺胺类(总量) 、氯霉素 、恩诺沙星 、甲氧苄啶 、沙丁胺醇 、喹乙醇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31650-2019《食品安全国家标准 食品中兽药最大残留限量》 、农业农村部公告 第250号《食品动物中禁止使用的药品及其他化合物清单》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尼卡巴嗪 、甲氧苄啶 、恩诺沙星 、五氯酚酸钠(以五氯酚计) 、氯霉素 、磺胺类(总量) 、氟苯尼考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其他禽肉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31650-2019《食品安全国家标准 食品中兽药最大残留限量》 、农业农村部公告第250号《食品动物中禁止使用的药品及其他化合物清单》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 、呋喃唑酮代谢物 、氯霉素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31650-2019《食品安全国家标准 食品中兽药最大残留限量》、农业农村部公告第250号《食品动物中禁止使用的药品及其他化合物清单》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 、甲氧苄啶 、氯霉素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铅(以Pb计)、吡虫啉、铬(以Cr计)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敌敌畏、百菌清、倍硫磷、啶虫脒、敌百虫、克百威、灭多威、灭蝇胺、水胺硫磷、氧乐果、氟虫腈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食荚豌豆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多菌灵 、氧乐果 、毒死蜱 、灭蝇胺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食品中污染物限量》、国家食品药品监督管理总局 农业部 国家卫生和计划生育委员会关于豆芽生产过程中禁止使用6-苄基腺嘌呤等物质的公告（2015 年第 11 号）、GB 22556-2008《豆芽卫生标准》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总汞(以Hg计)、铅(以Pb计)、4-氯苯氧乙酸钠(以4-氯苯氧乙酸计)、6-苄基腺嘌呤(6-BA)、亚硫酸盐(以SO2计)、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乐果、铅(以Pb计)、甲拌磷、镉(以Cd计)、氟虫腈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噻虫胺、铅(以Pb计)、吡虫啉、克百威、噻虫嗪、氧乐果、镉(以Cd计)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 、GB 2763-2021《食品安全国家标准 食品中农药最大残留限量》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铅(以Pb计)、氯氟氰菊酯和高效氯氟氰菊酯、涕灭威、克百威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敌敌畏、毒死蜱、克百威、甲拌磷、阿维菌素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 、GB 2763-2021《食品安全国家标准 食品中农药最大残留限量》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啶虫脒 、镉(以Cd计) 、腐霉利 、毒死蜱 、多菌灵 、氟虫腈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 、GB 2763-2021《食品安全国家标准 食品中农药最大残留限量》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 、敌敌畏 、镉(以Cd计)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镉(以Cd计)、甲胺磷、克百威、水胺硫磷、氧乐果、倍硫磷 、吡虫啉 、丙溴磷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镉(以Cd计)、甲胺磷、克百威、水胺硫磷、氧乐果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水生类蔬菜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豆瓣菜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敌敌畏、敌百虫、灭多威、啶虫脒、氟虫腈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莲藕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铅(以Pb计)、镉(以Cd计)、总砷(以As计)、铬(以Cr计)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敌百虫、啶虫脒、敌敌畏、灭多威、百菌清、阿维菌素、毒死蜱、氟虫腈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啶虫脒、毒死蜱、氟虫腈、敌百虫、百菌清、敌敌畏、丙溴磷、灭多威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 、GB 2763-2021《食品安全国家标准 食品中农药最大残留限量》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 、镉(以Cd计) 、毒死蜱 、氟虫腈 、甲拌磷 、氯氟氰菊酯和高效氯氟氰菊酯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蕹菜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敌百虫、氟虫腈、敌敌畏、灭多威、啶虫脒、百菌清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叶芥菜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敌百虫、灭多威、敌敌畏、啶虫脒、氟虫腈、多菌灵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叶用莴苣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百菌清、氟虫腈、敌敌畏、灭多威、啶虫脒、敌百虫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敌敌畏、阿维菌素、啶虫脒、敌百虫、氟虫腈、灭多威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菜薹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啶虫脒、氟虫腈、克百威、敌百虫、百菌清、敌敌畏、灭多威、阿维菌素 、镉(以Cd计)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甲胺磷、甲基异柳磷、克百威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31650-2019《食品安全国家标准 食品中兽药最大残留限量》 、农业农村部公告第250号《食品动物中禁止使用的药品及其他化合物清单》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 、孔雀石绿 、磺胺类(总量) 、呋喃唑酮代谢物 、地西泮 、五氯酚酸钠(以五氯酚计)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海水鱼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31650-2019《食品安全国家标准 食品中兽药最大残留限量》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农业农村部公告第250号《食品动物中禁止使用的药品及其他化合物清单》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恩诺沙星、呋喃唑酮代谢物、氯霉素、孔雀石绿、呋喃西林代谢物、镉(以Cd计)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 、丙溴磷 、水胺硫磷 、联苯菊酯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柑、橘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2,4-滴和2,4-滴钠盐 、丙溴磷 、联苯菊酯 、克百威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联苯菊酯 、水胺硫磷 、多菌灵 、克百威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瓜果类水果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 、噻虫嗪 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核果类水果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敌敌畏 、多菌灵 、苯醚甲环唑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浆果和其他小型水果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草莓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烯酰吗啉 、克百威 、氧乐果 、多菌灵 、敌敌畏 、阿维菌素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苯醚甲环唑、己唑醇、甲胺磷、克百威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氟虫腈 、甲胺磷 、克百威 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苯醚甲环唑、戊唑醇、氧乐果、多菌灵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吡唑醚菌酯 、腈苯唑 、吡虫啉 、噻虫胺 、噻虫嗪 、苯醚甲环唑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敌敌畏 、毒死蜱 、吡虫啉 、多菌灵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敌敌畏 、毒死蜱 、甲拌磷 、啶虫脒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毒死蜱、克百威、敌敌畏、甲拌磷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农业农村部公告第250号《食品动物中禁止使用的药品及其他化合物清单》 、GB 31650-2019《食品安全国家标准 食品中兽药最大残留限量》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氯霉素 、甲硝唑 、地美硝唑 、氟虫腈 、呋喃唑酮代谢物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其他禽蛋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农业农村部公告第250号《食品动物中禁止使用的药品及其他化合物清单》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呋喃唑酮代谢物、氯霉素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食用植物油(含煎炸用油)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食用植物油(半精炼、全精炼)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食品中污染物限量》、GB/T 1535-2017《大豆油》、GB 2760-2014《食品安全国家标准 食品添加剂使用标准》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苯并[a]芘、过氧化值、溶剂残留量、酸价(KOH)、特丁基对苯二酚(TBHQ)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花生油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Q/BBAH0027S-2018 《花生油》、GB 2716-2018《食品安全国家标准 植物油》、GB 2762-2017《食品安全国家标准 食品中污染物限量》、GB 2760-2014《食品安全国家标准 食品添加剂使用标准》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苯并[a]芘、过氧化值、黄曲霉毒素B1、铅(以Pb计)、溶剂残留量、酸价(KOH)、特丁基对苯二酚(TBHQ)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食品中污染物限量》、GB 2716-2018《食品安全国家标准 植物油》、GB 2760-2014《食品安全国家标准 食品添加剂使用标准》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苯并[a]芘、过氧化值、溶剂残留量、酸价(KOH)、特丁基对苯二酚(TBHQ)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特殊膳食食品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婴幼儿辅助食品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婴幼儿谷类辅助食品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婴幼儿谷物辅助食品、婴幼儿高蛋白谷物辅助食品、婴幼儿生制类谷物辅助食品、婴幼儿饼干或其他婴幼儿谷物辅助食品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10769-2010《食品安全国家标准 婴幼儿谷类辅助食品》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量、蛋白质、脂肪、不溶性膳食纤维、维生素A、维生素D、维生素B1、钙、铁、锌、钠、维生素E、维生素B2、维生素B6、维生素B12、烟酸、叶酸、维生素C、铅(以Pb计)、水分、无机砷(以As计)、硝酸盐(以NaNO?计)、亚硝酸盐(以亚硝酸钠计)、镉(以Cd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复配食品添加剂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复配食品添加剂</w:t>
            </w:r>
          </w:p>
        </w:tc>
        <w:tc>
          <w:tcPr>
            <w:tcW w:w="5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26687-2011《食品安全国家标准 复配食品添加剂通则》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砷(以As计)、铅(Pb)、沙门氏菌、大肠埃希氏菌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MjRlNGFlZTJlMDMwNjhhOTdlZTA0NzU5YjExMWYifQ=="/>
  </w:docVars>
  <w:rsids>
    <w:rsidRoot w:val="5E186119"/>
    <w:rsid w:val="17301BA3"/>
    <w:rsid w:val="2C2A7688"/>
    <w:rsid w:val="38D5014F"/>
    <w:rsid w:val="5E186119"/>
    <w:rsid w:val="5F3F0BA4"/>
    <w:rsid w:val="641B24FF"/>
    <w:rsid w:val="76943B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7561</Words>
  <Characters>9014</Characters>
  <Lines>0</Lines>
  <Paragraphs>0</Paragraphs>
  <TotalTime>0</TotalTime>
  <ScaleCrop>false</ScaleCrop>
  <LinksUpToDate>false</LinksUpToDate>
  <CharactersWithSpaces>9381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2022-05-25T11:21:00Z</dcterms:created>
  <dc:creator>Crystal</dc:creator>
  <cp:lastModifiedBy>Administrator</cp:lastModifiedBy>
  <dcterms:modified xsi:type="dcterms:W3CDTF">2022-06-14T03:23:40Z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0897128262F14096884F862A5FBAEE6E</vt:lpwstr>
  </property>
</Properties>
</file>