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噻虫胺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姜</w:t>
      </w:r>
      <w:r>
        <w:rPr>
          <w:rFonts w:ascii="Times New Roman" w:hAnsi="Times New Roman" w:eastAsia="仿宋_GB2312" w:cs="Times New Roman"/>
          <w:sz w:val="28"/>
          <w:szCs w:val="28"/>
        </w:rPr>
        <w:t>中噻虫胺超标的原因可能是种植户违规使用农药，农药施药量过大，或者使用频率过高，或者没有严格执行农药停药期，急于上市造成。</w:t>
      </w:r>
      <w:r>
        <w:rPr>
          <w:rFonts w:eastAsia="仿宋_GB2312"/>
          <w:sz w:val="28"/>
          <w:szCs w:val="28"/>
        </w:rPr>
        <w:t>少量的农药残留不会引起人体急性中毒，但长期食用农药残留超标的食品，对人体健康有一定影响。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甲氧苄啶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氧苄啶为一种广谱抗菌药，常与磺胺类药物一起使用，因此也被称为“磺胺增效剂”。禽肉中甲氧苄啶超标的原因，可能是养殖过程中为快速控制疾病，违规加大用药量或不遵守休药期规定，致使上市销售时产品中的药物残留未降解至标准限量以下。长期食用甲氧苄啶超标的食品，可能引起恶心、呕吐、皮疹、头痛等症状，还可能造成肝肾损害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磺胺类（总量）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磺胺类药物是一种人工合成的抗菌谱较广、性质稳定、使用简便的抗菌药，对大多革兰氏阳性菌和阴性菌都有较强抑制作用。动物肝脏中磺胺类（总量）超标的原因，可能是养殖户在养殖过程中违规使用相关兽药。摄入磺胺类（总量）超标的食品，可能引起皮疹、药热等过敏反应。</w:t>
      </w:r>
    </w:p>
    <w:p>
      <w:pPr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F1D18"/>
    <w:multiLevelType w:val="singleLevel"/>
    <w:tmpl w:val="BDBF1D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0792754A"/>
    <w:rsid w:val="164F58D9"/>
    <w:rsid w:val="1BCE3452"/>
    <w:rsid w:val="1D413DE1"/>
    <w:rsid w:val="2154613E"/>
    <w:rsid w:val="21A54015"/>
    <w:rsid w:val="249C38D0"/>
    <w:rsid w:val="38AB471E"/>
    <w:rsid w:val="3C9826AD"/>
    <w:rsid w:val="41A50209"/>
    <w:rsid w:val="4427092B"/>
    <w:rsid w:val="45ED42F1"/>
    <w:rsid w:val="46D11EC9"/>
    <w:rsid w:val="475855C0"/>
    <w:rsid w:val="48BB2B39"/>
    <w:rsid w:val="51570E9D"/>
    <w:rsid w:val="527C627B"/>
    <w:rsid w:val="58392A18"/>
    <w:rsid w:val="588B0FBC"/>
    <w:rsid w:val="5A461A80"/>
    <w:rsid w:val="5AE806F1"/>
    <w:rsid w:val="5BDF0E1D"/>
    <w:rsid w:val="5C8B4372"/>
    <w:rsid w:val="6A2322C7"/>
    <w:rsid w:val="73596559"/>
    <w:rsid w:val="742B017B"/>
    <w:rsid w:val="79445C47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453</Characters>
  <Lines>0</Lines>
  <Paragraphs>0</Paragraphs>
  <TotalTime>0</TotalTime>
  <ScaleCrop>false</ScaleCrop>
  <LinksUpToDate>false</LinksUpToDate>
  <CharactersWithSpaces>453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2022-06-02T07:30:37Z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E150F361874349D7B890E31CAED02E5D</vt:lpwstr>
  </property>
</Properties>
</file>