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劳动保障监察限期改正指令书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穗海人社监字﹝20</w:t>
      </w:r>
      <w:r>
        <w:rPr>
          <w:rFonts w:hint="eastAsia"/>
          <w:sz w:val="24"/>
          <w:lang w:val="en-US" w:eastAsia="zh-CN"/>
        </w:rPr>
        <w:t>22</w:t>
      </w:r>
      <w:r>
        <w:rPr>
          <w:rFonts w:hint="eastAsia"/>
          <w:sz w:val="24"/>
        </w:rPr>
        <w:t>﹞</w:t>
      </w:r>
      <w:r>
        <w:rPr>
          <w:rFonts w:hint="eastAsia"/>
          <w:sz w:val="24"/>
          <w:lang w:val="en-US" w:eastAsia="zh-CN"/>
        </w:rPr>
        <w:t>158</w:t>
      </w:r>
      <w:r>
        <w:rPr>
          <w:rFonts w:hint="eastAsia"/>
          <w:sz w:val="24"/>
        </w:rPr>
        <w:t xml:space="preserve"> 号</w:t>
      </w:r>
    </w:p>
    <w:p>
      <w:pPr>
        <w:spacing w:line="360" w:lineRule="auto"/>
        <w:rPr>
          <w:sz w:val="24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广东德致诚改造家装饰设计工程有限责任公司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工资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方面违反国家和我省劳动保障法律、法规、规章的规定，存在以下问题：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未依法支付劳动者黄莓惠（身份证号：440823**********40）等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人的工资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,违反了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《中华人民共和国劳动法》第五十条的规定。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现依照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《中华人民共和国劳动法》第九十一条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规定，下达指令如下：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责令你单位在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10时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依法支付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黄莓惠等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名</w:t>
      </w:r>
      <w:r>
        <w:rPr>
          <w:rFonts w:hint="eastAsia" w:ascii="仿宋_GB2312" w:hAnsi="宋体" w:eastAsia="仿宋_GB2312"/>
          <w:sz w:val="32"/>
          <w:szCs w:val="32"/>
        </w:rPr>
        <w:t>劳动者的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，并将整改情况书面报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（地址：海珠区宝岗大道1099号103室）。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逾期仍不支付的，我局将根据《中华人民共和国刑法》第二百七十六条之一规定以你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涉嫌拒不支付劳动报酬刑事犯罪移送公安机关并抄送检察机关。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刘先生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联系电话：84250956</w:t>
      </w:r>
    </w:p>
    <w:p>
      <w:pPr>
        <w:spacing w:line="480" w:lineRule="auto"/>
        <w:ind w:firstLine="480" w:firstLineChars="200"/>
        <w:rPr>
          <w:sz w:val="24"/>
        </w:rPr>
      </w:pPr>
    </w:p>
    <w:p>
      <w:pPr>
        <w:spacing w:line="480" w:lineRule="auto"/>
        <w:ind w:firstLine="480" w:firstLineChars="200"/>
        <w:rPr>
          <w:sz w:val="24"/>
        </w:rPr>
      </w:pPr>
    </w:p>
    <w:p>
      <w:pPr>
        <w:wordWrap w:val="0"/>
        <w:spacing w:line="480" w:lineRule="auto"/>
        <w:ind w:firstLine="640" w:firstLineChars="200"/>
        <w:jc w:val="right"/>
        <w:rPr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/>
          <w:sz w:val="24"/>
        </w:rPr>
        <w:t xml:space="preserve">       </w:t>
      </w:r>
    </w:p>
    <w:p>
      <w:pPr>
        <w:spacing w:line="480" w:lineRule="auto"/>
        <w:ind w:firstLine="480" w:firstLineChars="200"/>
        <w:jc w:val="right"/>
        <w:rPr>
          <w:sz w:val="24"/>
        </w:rPr>
      </w:pPr>
    </w:p>
    <w:p>
      <w:pPr>
        <w:spacing w:line="480" w:lineRule="auto"/>
        <w:ind w:firstLine="480" w:firstLineChars="200"/>
        <w:jc w:val="right"/>
        <w:rPr>
          <w:sz w:val="24"/>
        </w:rPr>
      </w:pPr>
    </w:p>
    <w:p>
      <w:pPr>
        <w:spacing w:line="480" w:lineRule="auto"/>
        <w:jc w:val="both"/>
        <w:rPr>
          <w:sz w:val="24"/>
        </w:rPr>
      </w:pPr>
    </w:p>
    <w:p>
      <w:pPr>
        <w:wordWrap w:val="0"/>
        <w:spacing w:line="480" w:lineRule="auto"/>
        <w:ind w:firstLine="480" w:firstLineChars="200"/>
        <w:jc w:val="center"/>
        <w:rPr>
          <w:rFonts w:hint="eastAsia" w:eastAsia="宋体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29"/>
    <w:rsid w:val="00000505"/>
    <w:rsid w:val="00005D29"/>
    <w:rsid w:val="000224C1"/>
    <w:rsid w:val="000318B3"/>
    <w:rsid w:val="00073DB1"/>
    <w:rsid w:val="000A6B0B"/>
    <w:rsid w:val="000E7AE1"/>
    <w:rsid w:val="000F1680"/>
    <w:rsid w:val="0013189F"/>
    <w:rsid w:val="00142860"/>
    <w:rsid w:val="0014486B"/>
    <w:rsid w:val="00150FC0"/>
    <w:rsid w:val="0016025D"/>
    <w:rsid w:val="00183929"/>
    <w:rsid w:val="001840A6"/>
    <w:rsid w:val="001F0904"/>
    <w:rsid w:val="001F4850"/>
    <w:rsid w:val="002179C1"/>
    <w:rsid w:val="00256094"/>
    <w:rsid w:val="002B6CBC"/>
    <w:rsid w:val="002E219A"/>
    <w:rsid w:val="00356FB3"/>
    <w:rsid w:val="00374701"/>
    <w:rsid w:val="00380CFC"/>
    <w:rsid w:val="00443590"/>
    <w:rsid w:val="004500D1"/>
    <w:rsid w:val="00463319"/>
    <w:rsid w:val="004D7283"/>
    <w:rsid w:val="004E4449"/>
    <w:rsid w:val="004F2B7B"/>
    <w:rsid w:val="005006D4"/>
    <w:rsid w:val="00512E7D"/>
    <w:rsid w:val="00675F07"/>
    <w:rsid w:val="0067652E"/>
    <w:rsid w:val="00690231"/>
    <w:rsid w:val="006A3F36"/>
    <w:rsid w:val="006E1725"/>
    <w:rsid w:val="006F65EF"/>
    <w:rsid w:val="00700753"/>
    <w:rsid w:val="00703CAE"/>
    <w:rsid w:val="00756C25"/>
    <w:rsid w:val="0078626A"/>
    <w:rsid w:val="0079448F"/>
    <w:rsid w:val="008F7AFF"/>
    <w:rsid w:val="00903E2B"/>
    <w:rsid w:val="00967EF0"/>
    <w:rsid w:val="009F2A1B"/>
    <w:rsid w:val="00A11DE8"/>
    <w:rsid w:val="00A142C2"/>
    <w:rsid w:val="00A30828"/>
    <w:rsid w:val="00A67797"/>
    <w:rsid w:val="00A7661B"/>
    <w:rsid w:val="00AE136D"/>
    <w:rsid w:val="00C01181"/>
    <w:rsid w:val="00C0626B"/>
    <w:rsid w:val="00C75B99"/>
    <w:rsid w:val="00C802EC"/>
    <w:rsid w:val="00C803AF"/>
    <w:rsid w:val="00CA5F80"/>
    <w:rsid w:val="00D15BB3"/>
    <w:rsid w:val="00D4444B"/>
    <w:rsid w:val="00D53BC1"/>
    <w:rsid w:val="00DB6CFA"/>
    <w:rsid w:val="00DE2025"/>
    <w:rsid w:val="00ED021C"/>
    <w:rsid w:val="0A4603B7"/>
    <w:rsid w:val="0DB04B21"/>
    <w:rsid w:val="11CB2445"/>
    <w:rsid w:val="14910553"/>
    <w:rsid w:val="17895B35"/>
    <w:rsid w:val="1C393224"/>
    <w:rsid w:val="1FA347A2"/>
    <w:rsid w:val="25C017A9"/>
    <w:rsid w:val="265D7FA3"/>
    <w:rsid w:val="27CA50E7"/>
    <w:rsid w:val="2FF568E6"/>
    <w:rsid w:val="31AB11CE"/>
    <w:rsid w:val="4EA40C13"/>
    <w:rsid w:val="4F646EA4"/>
    <w:rsid w:val="65B4470E"/>
    <w:rsid w:val="698D314B"/>
    <w:rsid w:val="6B1655CD"/>
    <w:rsid w:val="6D99266A"/>
    <w:rsid w:val="79A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</Words>
  <Characters>705</Characters>
  <Lines>5</Lines>
  <Paragraphs>1</Paragraphs>
  <TotalTime>2</TotalTime>
  <ScaleCrop>false</ScaleCrop>
  <LinksUpToDate>false</LinksUpToDate>
  <CharactersWithSpaces>827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2019-02-01T02:56:00Z</dcterms:created>
  <dc:creator>XWZ</dc:creator>
  <cp:lastModifiedBy>陈丽燕</cp:lastModifiedBy>
  <cp:lastPrinted>2022-03-22T06:48:00Z</cp:lastPrinted>
  <dcterms:modified xsi:type="dcterms:W3CDTF">2022-10-21T06:29:27Z</dcterms:modified>
  <dc:title>劳动保障监察限期改正指令书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6D2CEF0314C8422A8239C74FB90E25FD</vt:lpwstr>
  </property>
</Properties>
</file>