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461" w:type="dxa"/>
        <w:tblInd w:w="-5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76"/>
        <w:gridCol w:w="1284"/>
        <w:gridCol w:w="1128"/>
        <w:gridCol w:w="1111"/>
        <w:gridCol w:w="6011"/>
        <w:gridCol w:w="4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6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6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啶虫脒、氟虫腈、克百威、敌百虫、敌敌畏、灭多威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豆类蔬菜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敌百虫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丙溴磷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倍硫磷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敌敌畏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敌百虫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丙溴磷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灭蝇胺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敌百虫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丙溴磷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敌敌畏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敌百虫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丙溴磷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敌敌畏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  <w:t>根茎类和薯芋类蔬菜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姜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铅（以Pb计）、镉（以Cd计）、吡虫啉、甲拌磷、噻虫胺、噻虫嗪、毒死蜱、氯氟氰菊酯和高效氯氟氰菊酯、氯氰菊酯和高效氯氰菊酯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鲜蛋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鲜蛋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6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农业农村部公告第250号《食品动物中禁止使用的药品及其他化合物清单》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31650-2019《食品安全国家标准 食品中兽药最大残留限量》</w:t>
            </w:r>
          </w:p>
        </w:tc>
        <w:tc>
          <w:tcPr>
            <w:tcW w:w="4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氯霉素、甲硝唑、地美硝唑、氟虫腈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调味品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调味料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半固体复合调味料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其他半固体调味料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苯甲酸及其钠盐(以苯甲酸计)、山梨酸及其钾盐(以山梨酸计)、脱氢乙酸及其钠盐(以脱氢乙酸计)、甜蜜素(以环己基氨基磺酸计)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液体复合调味料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其他液体调味料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食醋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食醋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食醋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2719-2018《食品安全国家标准 食醋》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、产品明示标准和质量要求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糖精钠(以糖精计)、脱氢乙酸及其钠盐(以脱氢乙酸计)、山梨酸及其钾盐(以山梨酸计)、苯甲酸及其钠盐(以苯甲酸计)、菌落总数、总酸(以乙酸计)、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对羟基苯甲酸酯类及其钠盐(对羟基苯甲酸甲酯钠，对羟基苯甲酸乙酯及其钠盐)(以对羟基苯甲酸计)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食盐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食用盐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普通食用盐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产品明示标准及质量要求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26878-2011 《食品安全国家标准 食用盐碘含量》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氯化钠(以NaCl计)、碘(以I计)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酱油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酱油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酱油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GB/T 18186-2000《酿造酱油》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氨基酸态氮、全氮（以氮计）、苯甲酸及其钠盐（以苯甲酸计）、山梨酸及其钾盐（以山梨酸计）、脱氢乙酸及其钠盐（以脱氢乙酸计）、菌落总数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调味料酒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调味料酒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料酒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SB/T 10416-2007《调味料酒》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氨基酸态氮（以氮计）、苯甲酸及其钠盐（以苯甲酸计）、山梨酸及其钾盐（以山梨酸计）、脱氢乙酸及其钠盐（以脱氢乙酸计）、甜蜜素（以环己基氨基磺酸计）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粮食加工品</w:t>
            </w: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大米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其他粮食加工品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谷物粉类制成品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米粉制品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产品明示标准和质量要求、GB 2762-2017《食品安全国家标准 食品中污染物限量》、GB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  <w:t>水分、铅、苯甲酸及其钠盐 （以苯甲酸计）、山梨酸及其钾盐 （以山梨酸计）、脱氢乙酸及其钠盐 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乳制品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乳制品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液体乳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调制乳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25191-2010《食品安全国家标准 调制乳》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商业无菌、蛋白质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灭菌乳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25190-2010《食品安全国家标准 灭菌乳》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酸度、丙二醇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食糖</w:t>
            </w:r>
          </w:p>
        </w:tc>
        <w:tc>
          <w:tcPr>
            <w:tcW w:w="128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食糖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食糖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白砂糖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GB/T 317-2018《白砂糖》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还原糖分、色值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食用油、油脂及其制品</w:t>
            </w:r>
          </w:p>
        </w:tc>
        <w:tc>
          <w:tcPr>
            <w:tcW w:w="128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食用植物油(含煎炸用油)</w:t>
            </w:r>
          </w:p>
        </w:tc>
        <w:tc>
          <w:tcPr>
            <w:tcW w:w="1128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食用植物油(半精炼、全精炼)</w:t>
            </w: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玉米油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GB/T 19111-2017《玉米油》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2716-2018《食品安全国家标准 植物油》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酸价(KOH)、过氧化值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73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7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cs="Calibri" w:asciiTheme="minorEastAsia" w:hAnsiTheme="minorEastAsia" w:eastAsiaTheme="minorEastAsia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>食用植物调和油</w:t>
            </w:r>
          </w:p>
        </w:tc>
        <w:tc>
          <w:tcPr>
            <w:tcW w:w="60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2716-2018《食品安全国家标准 植物油》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0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酸价、过氧化值、苯并[a]芘、溶剂残留量、乙基麦芽酚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  <w:bookmarkStart w:id="0" w:name="_GoBack"/>
      <w:bookmarkEnd w:id="0"/>
    </w:p>
    <w:sectPr>
      <w:pgSz w:w="16838" w:h="11906" w:orient="landscape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zRmOWI5NTE3ZDc2Y2FiOGQwOGM3MzhhODMzYTUifQ=="/>
  </w:docVars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EC570B2"/>
    <w:rsid w:val="0F5B2CF4"/>
    <w:rsid w:val="0FAA3555"/>
    <w:rsid w:val="0FC54FF5"/>
    <w:rsid w:val="1114193C"/>
    <w:rsid w:val="12607AD5"/>
    <w:rsid w:val="128B049E"/>
    <w:rsid w:val="12AB2CB5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AEF1441"/>
    <w:rsid w:val="1B1B195D"/>
    <w:rsid w:val="1C7F3757"/>
    <w:rsid w:val="1C8B1BF3"/>
    <w:rsid w:val="1D051C5B"/>
    <w:rsid w:val="1D5029AA"/>
    <w:rsid w:val="1D682F98"/>
    <w:rsid w:val="1DF5369D"/>
    <w:rsid w:val="1FFB52D3"/>
    <w:rsid w:val="21AE004B"/>
    <w:rsid w:val="239F4C6E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2F94416C"/>
    <w:rsid w:val="3015654A"/>
    <w:rsid w:val="302C78E8"/>
    <w:rsid w:val="30311EBB"/>
    <w:rsid w:val="30537ED1"/>
    <w:rsid w:val="31006986"/>
    <w:rsid w:val="31011C61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D0E3F32"/>
    <w:rsid w:val="3F4F7722"/>
    <w:rsid w:val="3F9523ED"/>
    <w:rsid w:val="3FCD066B"/>
    <w:rsid w:val="3FEF03D6"/>
    <w:rsid w:val="40481D26"/>
    <w:rsid w:val="40561BF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0D0F05"/>
    <w:rsid w:val="4B5251A1"/>
    <w:rsid w:val="4B7B4360"/>
    <w:rsid w:val="4C4B7774"/>
    <w:rsid w:val="4D5D50A1"/>
    <w:rsid w:val="4DC027F6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5F62FFB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006344"/>
    <w:rsid w:val="6D54524C"/>
    <w:rsid w:val="6E310A95"/>
    <w:rsid w:val="6E981469"/>
    <w:rsid w:val="709275B6"/>
    <w:rsid w:val="713F4727"/>
    <w:rsid w:val="71AE6CB5"/>
    <w:rsid w:val="71DB4338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324131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341</Words>
  <Characters>386</Characters>
  <Lines>0</Lines>
  <Paragraphs>0</Paragraphs>
  <TotalTime>0</TotalTime>
  <ScaleCrop>false</ScaleCrop>
  <LinksUpToDate>false</LinksUpToDate>
  <CharactersWithSpaces>396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2022-10-25T07:06:44Z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4BD940EF09024C4CBEE9D558DECE0CDC</vt:lpwstr>
  </property>
</Properties>
</file>