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公开招聘党建组织员报名登记表</w:t>
      </w:r>
      <w:bookmarkEnd w:id="0"/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二O二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right="1120" w:firstLine="4800" w:firstLineChars="1500"/>
        <w:rPr>
          <w:rFonts w:hint="eastAsia" w:ascii="仿宋_GB2312" w:eastAsia="仿宋_GB2312"/>
          <w:sz w:val="32"/>
          <w:szCs w:val="18"/>
        </w:rPr>
      </w:pPr>
    </w:p>
    <w:p/>
    <w:sectPr>
      <w:headerReference r:id="rId3" w:type="default"/>
      <w:pgSz w:w="11906" w:h="16838"/>
      <w:pgMar w:top="1020" w:right="14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4B4A"/>
    <w:rsid w:val="184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华洲街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2023-02-24T06:20:00Z</dcterms:created>
  <dc:creator>黄显卓</dc:creator>
  <cp:lastModifiedBy>黄显卓</cp:lastModifiedBy>
  <dcterms:modified xsi:type="dcterms:W3CDTF">2023-02-24T06:20:40Z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E5461D5E7F87440483CAC0C22D7BDCC8</vt:lpwstr>
  </property>
</Properties>
</file>