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29C4" w:rsidRDefault="00B64388">
      <w:pPr>
        <w:pStyle w:val="a4"/>
        <w:spacing w:after="0" w:line="560" w:lineRule="exact"/>
        <w:jc w:val="left"/>
        <w:rPr>
          <w:rFonts w:ascii="黑体" w:eastAsia="黑体" w:hAnsi="黑体" w:cs="黑体"/>
          <w:sz w:val="32"/>
          <w:szCs w:val="32"/>
        </w:rPr>
      </w:pPr>
      <w:r>
        <w:rPr>
          <w:rFonts w:ascii="黑体" w:eastAsia="黑体" w:hAnsi="黑体" w:cs="黑体" w:hint="eastAsia"/>
          <w:sz w:val="32"/>
          <w:szCs w:val="32"/>
        </w:rPr>
        <w:t>附件</w:t>
      </w:r>
      <w:r w:rsidR="002C7763">
        <w:rPr>
          <w:rFonts w:ascii="黑体" w:eastAsia="黑体" w:hAnsi="黑体" w:cs="黑体" w:hint="eastAsia"/>
          <w:sz w:val="32"/>
          <w:szCs w:val="32"/>
        </w:rPr>
        <w:t>2</w:t>
      </w:r>
    </w:p>
    <w:p w:rsidR="00C629C4" w:rsidRDefault="00C629C4">
      <w:pPr>
        <w:tabs>
          <w:tab w:val="left" w:pos="180"/>
        </w:tabs>
        <w:rPr>
          <w:b/>
          <w:bCs/>
          <w:szCs w:val="32"/>
        </w:rPr>
      </w:pPr>
    </w:p>
    <w:p w:rsidR="00C629C4" w:rsidRDefault="00B64388">
      <w:pPr>
        <w:tabs>
          <w:tab w:val="left" w:pos="180"/>
        </w:tabs>
        <w:jc w:val="center"/>
        <w:rPr>
          <w:rFonts w:eastAsia="方正小标宋简体"/>
          <w:b/>
          <w:bCs/>
          <w:szCs w:val="32"/>
        </w:rPr>
      </w:pPr>
      <w:r>
        <w:rPr>
          <w:rFonts w:ascii="方正小标宋简体" w:eastAsia="方正小标宋简体" w:hAnsi="宋体" w:cs="宋体" w:hint="eastAsia"/>
          <w:color w:val="000000"/>
          <w:sz w:val="32"/>
          <w:szCs w:val="32"/>
        </w:rPr>
        <w:t>街道</w:t>
      </w:r>
      <w:r>
        <w:rPr>
          <w:rFonts w:ascii="方正小标宋简体" w:eastAsia="方正小标宋简体" w:hAnsi="宋体" w:cs="宋体" w:hint="eastAsia"/>
          <w:color w:val="000000"/>
          <w:sz w:val="32"/>
          <w:szCs w:val="32"/>
        </w:rPr>
        <w:t>专职消防员基础体能测试标准</w:t>
      </w:r>
      <w:r>
        <w:rPr>
          <w:rFonts w:ascii="方正小标宋简体" w:eastAsia="方正小标宋简体" w:hAnsi="宋体" w:cs="宋体" w:hint="eastAsia"/>
          <w:color w:val="000000"/>
          <w:sz w:val="32"/>
          <w:szCs w:val="32"/>
        </w:rPr>
        <w:t>及考核规程</w:t>
      </w:r>
    </w:p>
    <w:tbl>
      <w:tblPr>
        <w:tblW w:w="14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2"/>
        <w:gridCol w:w="1259"/>
        <w:gridCol w:w="1259"/>
        <w:gridCol w:w="1259"/>
        <w:gridCol w:w="1259"/>
        <w:gridCol w:w="1275"/>
        <w:gridCol w:w="1276"/>
        <w:gridCol w:w="1276"/>
        <w:gridCol w:w="1276"/>
        <w:gridCol w:w="1276"/>
        <w:gridCol w:w="1245"/>
      </w:tblGrid>
      <w:tr w:rsidR="00C629C4">
        <w:trPr>
          <w:trHeight w:val="1160"/>
        </w:trPr>
        <w:tc>
          <w:tcPr>
            <w:tcW w:w="1612" w:type="dxa"/>
            <w:tcBorders>
              <w:tl2br w:val="single" w:sz="4" w:space="0" w:color="000000"/>
            </w:tcBorders>
            <w:noWrap/>
          </w:tcPr>
          <w:p w:rsidR="00C629C4" w:rsidRDefault="00B64388">
            <w:pPr>
              <w:tabs>
                <w:tab w:val="left" w:pos="180"/>
              </w:tabs>
              <w:rPr>
                <w:b/>
                <w:bCs/>
                <w:szCs w:val="32"/>
              </w:rPr>
            </w:pPr>
            <w:r>
              <w:rPr>
                <w:b/>
                <w:bCs/>
                <w:szCs w:val="32"/>
              </w:rPr>
              <w:t xml:space="preserve">     </w:t>
            </w:r>
            <w:r>
              <w:rPr>
                <w:b/>
                <w:bCs/>
                <w:szCs w:val="32"/>
              </w:rPr>
              <w:t>分值</w:t>
            </w:r>
          </w:p>
          <w:p w:rsidR="00C629C4" w:rsidRDefault="00C629C4">
            <w:pPr>
              <w:tabs>
                <w:tab w:val="left" w:pos="180"/>
              </w:tabs>
              <w:rPr>
                <w:b/>
                <w:bCs/>
                <w:szCs w:val="32"/>
              </w:rPr>
            </w:pPr>
          </w:p>
          <w:p w:rsidR="00C629C4" w:rsidRDefault="00B64388">
            <w:pPr>
              <w:tabs>
                <w:tab w:val="left" w:pos="180"/>
              </w:tabs>
              <w:rPr>
                <w:b/>
                <w:bCs/>
                <w:szCs w:val="32"/>
              </w:rPr>
            </w:pPr>
            <w:r>
              <w:rPr>
                <w:b/>
                <w:bCs/>
                <w:szCs w:val="32"/>
              </w:rPr>
              <w:t>项目</w:t>
            </w:r>
          </w:p>
        </w:tc>
        <w:tc>
          <w:tcPr>
            <w:tcW w:w="1259" w:type="dxa"/>
            <w:noWrap/>
            <w:vAlign w:val="center"/>
          </w:tcPr>
          <w:p w:rsidR="00C629C4" w:rsidRDefault="00B64388">
            <w:pPr>
              <w:tabs>
                <w:tab w:val="left" w:pos="180"/>
              </w:tabs>
              <w:jc w:val="center"/>
              <w:rPr>
                <w:b/>
                <w:bCs/>
                <w:szCs w:val="32"/>
              </w:rPr>
            </w:pPr>
            <w:r>
              <w:rPr>
                <w:b/>
                <w:bCs/>
                <w:szCs w:val="32"/>
              </w:rPr>
              <w:t>2</w:t>
            </w:r>
          </w:p>
        </w:tc>
        <w:tc>
          <w:tcPr>
            <w:tcW w:w="1259" w:type="dxa"/>
            <w:noWrap/>
            <w:vAlign w:val="center"/>
          </w:tcPr>
          <w:p w:rsidR="00C629C4" w:rsidRDefault="00B64388">
            <w:pPr>
              <w:tabs>
                <w:tab w:val="left" w:pos="180"/>
              </w:tabs>
              <w:jc w:val="center"/>
              <w:rPr>
                <w:b/>
                <w:bCs/>
                <w:szCs w:val="32"/>
              </w:rPr>
            </w:pPr>
            <w:r>
              <w:rPr>
                <w:b/>
                <w:bCs/>
                <w:szCs w:val="32"/>
              </w:rPr>
              <w:t>4</w:t>
            </w:r>
          </w:p>
        </w:tc>
        <w:tc>
          <w:tcPr>
            <w:tcW w:w="1259" w:type="dxa"/>
            <w:noWrap/>
            <w:vAlign w:val="center"/>
          </w:tcPr>
          <w:p w:rsidR="00C629C4" w:rsidRDefault="00B64388">
            <w:pPr>
              <w:tabs>
                <w:tab w:val="left" w:pos="180"/>
              </w:tabs>
              <w:jc w:val="center"/>
              <w:rPr>
                <w:b/>
                <w:bCs/>
                <w:szCs w:val="32"/>
              </w:rPr>
            </w:pPr>
            <w:r>
              <w:rPr>
                <w:b/>
                <w:bCs/>
                <w:szCs w:val="32"/>
              </w:rPr>
              <w:t>6</w:t>
            </w:r>
          </w:p>
        </w:tc>
        <w:tc>
          <w:tcPr>
            <w:tcW w:w="1259" w:type="dxa"/>
            <w:noWrap/>
            <w:vAlign w:val="center"/>
          </w:tcPr>
          <w:p w:rsidR="00C629C4" w:rsidRDefault="00B64388">
            <w:pPr>
              <w:tabs>
                <w:tab w:val="left" w:pos="180"/>
              </w:tabs>
              <w:jc w:val="center"/>
              <w:rPr>
                <w:b/>
                <w:bCs/>
                <w:szCs w:val="32"/>
              </w:rPr>
            </w:pPr>
            <w:r>
              <w:rPr>
                <w:b/>
                <w:bCs/>
                <w:szCs w:val="32"/>
              </w:rPr>
              <w:t>8</w:t>
            </w:r>
          </w:p>
        </w:tc>
        <w:tc>
          <w:tcPr>
            <w:tcW w:w="1275" w:type="dxa"/>
            <w:noWrap/>
            <w:vAlign w:val="center"/>
          </w:tcPr>
          <w:p w:rsidR="00C629C4" w:rsidRDefault="00B64388">
            <w:pPr>
              <w:tabs>
                <w:tab w:val="left" w:pos="180"/>
              </w:tabs>
              <w:jc w:val="center"/>
              <w:rPr>
                <w:b/>
                <w:bCs/>
                <w:szCs w:val="32"/>
              </w:rPr>
            </w:pPr>
            <w:r>
              <w:rPr>
                <w:b/>
                <w:bCs/>
                <w:szCs w:val="32"/>
              </w:rPr>
              <w:t>10</w:t>
            </w:r>
          </w:p>
        </w:tc>
        <w:tc>
          <w:tcPr>
            <w:tcW w:w="1276" w:type="dxa"/>
            <w:noWrap/>
            <w:vAlign w:val="center"/>
          </w:tcPr>
          <w:p w:rsidR="00C629C4" w:rsidRDefault="00B64388">
            <w:pPr>
              <w:tabs>
                <w:tab w:val="left" w:pos="180"/>
              </w:tabs>
              <w:jc w:val="center"/>
              <w:rPr>
                <w:b/>
                <w:bCs/>
                <w:szCs w:val="32"/>
              </w:rPr>
            </w:pPr>
            <w:r>
              <w:rPr>
                <w:b/>
                <w:bCs/>
                <w:szCs w:val="32"/>
              </w:rPr>
              <w:t>12</w:t>
            </w:r>
          </w:p>
        </w:tc>
        <w:tc>
          <w:tcPr>
            <w:tcW w:w="1276" w:type="dxa"/>
            <w:noWrap/>
            <w:vAlign w:val="center"/>
          </w:tcPr>
          <w:p w:rsidR="00C629C4" w:rsidRDefault="00B64388">
            <w:pPr>
              <w:tabs>
                <w:tab w:val="left" w:pos="180"/>
              </w:tabs>
              <w:jc w:val="center"/>
              <w:rPr>
                <w:b/>
                <w:bCs/>
                <w:szCs w:val="32"/>
              </w:rPr>
            </w:pPr>
            <w:r>
              <w:rPr>
                <w:b/>
                <w:bCs/>
                <w:szCs w:val="32"/>
              </w:rPr>
              <w:t>14</w:t>
            </w:r>
          </w:p>
        </w:tc>
        <w:tc>
          <w:tcPr>
            <w:tcW w:w="1276" w:type="dxa"/>
            <w:noWrap/>
            <w:vAlign w:val="center"/>
          </w:tcPr>
          <w:p w:rsidR="00C629C4" w:rsidRDefault="00B64388">
            <w:pPr>
              <w:tabs>
                <w:tab w:val="left" w:pos="180"/>
              </w:tabs>
              <w:jc w:val="center"/>
              <w:rPr>
                <w:b/>
                <w:bCs/>
                <w:szCs w:val="32"/>
              </w:rPr>
            </w:pPr>
            <w:r>
              <w:rPr>
                <w:b/>
                <w:bCs/>
                <w:szCs w:val="32"/>
              </w:rPr>
              <w:t>16</w:t>
            </w:r>
          </w:p>
        </w:tc>
        <w:tc>
          <w:tcPr>
            <w:tcW w:w="1276" w:type="dxa"/>
            <w:noWrap/>
            <w:vAlign w:val="center"/>
          </w:tcPr>
          <w:p w:rsidR="00C629C4" w:rsidRDefault="00B64388">
            <w:pPr>
              <w:tabs>
                <w:tab w:val="left" w:pos="180"/>
              </w:tabs>
              <w:jc w:val="center"/>
              <w:rPr>
                <w:b/>
                <w:bCs/>
                <w:szCs w:val="32"/>
              </w:rPr>
            </w:pPr>
            <w:r>
              <w:rPr>
                <w:b/>
                <w:bCs/>
                <w:szCs w:val="32"/>
              </w:rPr>
              <w:t>18</w:t>
            </w:r>
          </w:p>
        </w:tc>
        <w:tc>
          <w:tcPr>
            <w:tcW w:w="1245" w:type="dxa"/>
            <w:noWrap/>
            <w:vAlign w:val="center"/>
          </w:tcPr>
          <w:p w:rsidR="00C629C4" w:rsidRDefault="00B64388">
            <w:pPr>
              <w:tabs>
                <w:tab w:val="left" w:pos="180"/>
              </w:tabs>
              <w:jc w:val="center"/>
              <w:rPr>
                <w:b/>
                <w:bCs/>
                <w:szCs w:val="32"/>
              </w:rPr>
            </w:pPr>
            <w:r>
              <w:rPr>
                <w:b/>
                <w:bCs/>
                <w:szCs w:val="32"/>
              </w:rPr>
              <w:t>20</w:t>
            </w:r>
          </w:p>
        </w:tc>
      </w:tr>
      <w:tr w:rsidR="00C629C4">
        <w:trPr>
          <w:trHeight w:val="850"/>
        </w:trPr>
        <w:tc>
          <w:tcPr>
            <w:tcW w:w="1612" w:type="dxa"/>
            <w:noWrap/>
            <w:vAlign w:val="center"/>
          </w:tcPr>
          <w:p w:rsidR="00C629C4" w:rsidRDefault="00B64388">
            <w:pPr>
              <w:tabs>
                <w:tab w:val="left" w:pos="180"/>
              </w:tabs>
              <w:jc w:val="center"/>
              <w:rPr>
                <w:b/>
                <w:bCs/>
                <w:szCs w:val="32"/>
              </w:rPr>
            </w:pPr>
            <w:r>
              <w:rPr>
                <w:rFonts w:hint="eastAsia"/>
                <w:b/>
                <w:bCs/>
                <w:szCs w:val="32"/>
              </w:rPr>
              <w:t>俯卧撑</w:t>
            </w:r>
          </w:p>
          <w:p w:rsidR="00C629C4" w:rsidRDefault="00B64388">
            <w:pPr>
              <w:tabs>
                <w:tab w:val="left" w:pos="180"/>
              </w:tabs>
              <w:jc w:val="center"/>
              <w:rPr>
                <w:b/>
                <w:bCs/>
                <w:szCs w:val="32"/>
              </w:rPr>
            </w:pPr>
            <w:r>
              <w:rPr>
                <w:rFonts w:hAnsi="宋体"/>
                <w:b/>
                <w:bCs/>
                <w:color w:val="000000"/>
              </w:rPr>
              <w:t>（次</w:t>
            </w:r>
            <w:r>
              <w:rPr>
                <w:b/>
                <w:bCs/>
                <w:color w:val="000000"/>
              </w:rPr>
              <w:t>/</w:t>
            </w:r>
            <w:r>
              <w:rPr>
                <w:rFonts w:hint="eastAsia"/>
                <w:b/>
                <w:bCs/>
                <w:color w:val="000000"/>
              </w:rPr>
              <w:t>2</w:t>
            </w:r>
            <w:r>
              <w:rPr>
                <w:rFonts w:hAnsi="宋体"/>
                <w:b/>
                <w:bCs/>
                <w:color w:val="000000"/>
              </w:rPr>
              <w:t>分钟）</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18</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20</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22</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24</w:t>
            </w:r>
          </w:p>
        </w:tc>
        <w:tc>
          <w:tcPr>
            <w:tcW w:w="1275"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28</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32</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36</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42</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48</w:t>
            </w:r>
          </w:p>
        </w:tc>
        <w:tc>
          <w:tcPr>
            <w:tcW w:w="1245"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54</w:t>
            </w:r>
          </w:p>
        </w:tc>
      </w:tr>
      <w:tr w:rsidR="00C629C4">
        <w:trPr>
          <w:trHeight w:val="850"/>
        </w:trPr>
        <w:tc>
          <w:tcPr>
            <w:tcW w:w="1612" w:type="dxa"/>
            <w:noWrap/>
            <w:vAlign w:val="center"/>
          </w:tcPr>
          <w:p w:rsidR="00C629C4" w:rsidRDefault="00B64388">
            <w:pPr>
              <w:tabs>
                <w:tab w:val="left" w:pos="180"/>
              </w:tabs>
              <w:jc w:val="center"/>
              <w:rPr>
                <w:rFonts w:hAnsi="宋体"/>
                <w:b/>
                <w:bCs/>
                <w:color w:val="000000"/>
              </w:rPr>
            </w:pPr>
            <w:r>
              <w:rPr>
                <w:rFonts w:hAnsi="宋体" w:hint="eastAsia"/>
                <w:b/>
                <w:bCs/>
                <w:color w:val="000000"/>
              </w:rPr>
              <w:t>仰卧起坐</w:t>
            </w:r>
          </w:p>
          <w:p w:rsidR="00C629C4" w:rsidRDefault="00B64388">
            <w:pPr>
              <w:tabs>
                <w:tab w:val="left" w:pos="180"/>
              </w:tabs>
              <w:jc w:val="center"/>
              <w:rPr>
                <w:b/>
                <w:bCs/>
                <w:szCs w:val="32"/>
              </w:rPr>
            </w:pPr>
            <w:r>
              <w:rPr>
                <w:rFonts w:hAnsi="宋体"/>
                <w:b/>
                <w:bCs/>
                <w:color w:val="000000"/>
              </w:rPr>
              <w:t>（次</w:t>
            </w:r>
            <w:r>
              <w:rPr>
                <w:b/>
                <w:bCs/>
                <w:color w:val="000000"/>
              </w:rPr>
              <w:t>/3</w:t>
            </w:r>
            <w:r>
              <w:rPr>
                <w:rFonts w:hAnsi="宋体"/>
                <w:b/>
                <w:bCs/>
                <w:color w:val="000000"/>
              </w:rPr>
              <w:t>分钟）</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22</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25</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28</w:t>
            </w:r>
          </w:p>
        </w:tc>
        <w:tc>
          <w:tcPr>
            <w:tcW w:w="1259"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31</w:t>
            </w:r>
          </w:p>
        </w:tc>
        <w:tc>
          <w:tcPr>
            <w:tcW w:w="1275"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34</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37</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40</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43</w:t>
            </w:r>
          </w:p>
        </w:tc>
        <w:tc>
          <w:tcPr>
            <w:tcW w:w="1276"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46</w:t>
            </w:r>
          </w:p>
        </w:tc>
        <w:tc>
          <w:tcPr>
            <w:tcW w:w="1245" w:type="dxa"/>
            <w:noWrap/>
            <w:vAlign w:val="center"/>
          </w:tcPr>
          <w:p w:rsidR="00C629C4" w:rsidRDefault="00B64388">
            <w:pPr>
              <w:tabs>
                <w:tab w:val="left" w:pos="180"/>
              </w:tabs>
              <w:jc w:val="center"/>
              <w:rPr>
                <w:rFonts w:eastAsia="仿宋_GB2312"/>
                <w:sz w:val="32"/>
                <w:szCs w:val="32"/>
              </w:rPr>
            </w:pPr>
            <w:r>
              <w:rPr>
                <w:rFonts w:eastAsia="仿宋_GB2312" w:hint="eastAsia"/>
                <w:sz w:val="32"/>
                <w:szCs w:val="32"/>
              </w:rPr>
              <w:t>49</w:t>
            </w:r>
          </w:p>
        </w:tc>
      </w:tr>
      <w:tr w:rsidR="00C629C4">
        <w:trPr>
          <w:trHeight w:val="850"/>
        </w:trPr>
        <w:tc>
          <w:tcPr>
            <w:tcW w:w="1612" w:type="dxa"/>
            <w:noWrap/>
            <w:vAlign w:val="center"/>
          </w:tcPr>
          <w:p w:rsidR="00C629C4" w:rsidRDefault="00B64388">
            <w:pPr>
              <w:tabs>
                <w:tab w:val="left" w:pos="180"/>
              </w:tabs>
              <w:jc w:val="center"/>
              <w:rPr>
                <w:b/>
                <w:bCs/>
                <w:szCs w:val="32"/>
              </w:rPr>
            </w:pPr>
            <w:r>
              <w:rPr>
                <w:b/>
                <w:bCs/>
                <w:szCs w:val="32"/>
              </w:rPr>
              <w:t>100</w:t>
            </w:r>
            <w:r>
              <w:rPr>
                <w:b/>
                <w:bCs/>
                <w:szCs w:val="32"/>
              </w:rPr>
              <w:t>米跑</w:t>
            </w:r>
          </w:p>
          <w:p w:rsidR="00C629C4" w:rsidRDefault="00B64388">
            <w:pPr>
              <w:tabs>
                <w:tab w:val="left" w:pos="180"/>
              </w:tabs>
              <w:jc w:val="center"/>
              <w:rPr>
                <w:b/>
                <w:bCs/>
                <w:szCs w:val="32"/>
              </w:rPr>
            </w:pPr>
            <w:r>
              <w:rPr>
                <w:b/>
                <w:bCs/>
                <w:szCs w:val="32"/>
              </w:rPr>
              <w:t>（秒）</w:t>
            </w:r>
          </w:p>
        </w:tc>
        <w:tc>
          <w:tcPr>
            <w:tcW w:w="1259" w:type="dxa"/>
            <w:noWrap/>
            <w:vAlign w:val="center"/>
          </w:tcPr>
          <w:p w:rsidR="00C629C4" w:rsidRDefault="00B64388">
            <w:pPr>
              <w:tabs>
                <w:tab w:val="left" w:pos="180"/>
              </w:tabs>
              <w:jc w:val="center"/>
              <w:rPr>
                <w:rFonts w:ascii="宋体" w:hAnsi="宋体" w:cs="宋体"/>
                <w:color w:val="000000"/>
              </w:rPr>
            </w:pPr>
            <w:r>
              <w:rPr>
                <w:rFonts w:eastAsia="仿宋_GB2312" w:hint="eastAsia"/>
                <w:sz w:val="32"/>
                <w:szCs w:val="32"/>
              </w:rPr>
              <w:t>17</w:t>
            </w:r>
            <w:r>
              <w:rPr>
                <w:rFonts w:eastAsia="仿宋_GB2312"/>
                <w:sz w:val="32"/>
                <w:szCs w:val="32"/>
              </w:rPr>
              <w:t>′</w:t>
            </w:r>
            <w:r>
              <w:rPr>
                <w:rFonts w:eastAsia="仿宋_GB2312" w:hint="eastAsia"/>
                <w:sz w:val="32"/>
                <w:szCs w:val="32"/>
              </w:rPr>
              <w:t>03</w:t>
            </w:r>
            <w:r>
              <w:rPr>
                <w:rFonts w:eastAsia="仿宋_GB2312"/>
                <w:sz w:val="32"/>
                <w:szCs w:val="32"/>
              </w:rPr>
              <w:t>″</w:t>
            </w:r>
          </w:p>
        </w:tc>
        <w:tc>
          <w:tcPr>
            <w:tcW w:w="1259" w:type="dxa"/>
            <w:noWrap/>
            <w:vAlign w:val="center"/>
          </w:tcPr>
          <w:p w:rsidR="00C629C4" w:rsidRDefault="00B64388">
            <w:pPr>
              <w:tabs>
                <w:tab w:val="left" w:pos="180"/>
              </w:tabs>
              <w:jc w:val="center"/>
              <w:rPr>
                <w:rFonts w:ascii="宋体" w:hAnsi="宋体" w:cs="宋体"/>
                <w:color w:val="000000"/>
              </w:rPr>
            </w:pPr>
            <w:r>
              <w:rPr>
                <w:rFonts w:eastAsia="仿宋_GB2312" w:hint="eastAsia"/>
                <w:sz w:val="32"/>
                <w:szCs w:val="32"/>
              </w:rPr>
              <w:t>16</w:t>
            </w:r>
            <w:r>
              <w:rPr>
                <w:rFonts w:eastAsia="仿宋_GB2312"/>
                <w:sz w:val="32"/>
                <w:szCs w:val="32"/>
              </w:rPr>
              <w:t>′</w:t>
            </w:r>
            <w:r>
              <w:rPr>
                <w:rFonts w:eastAsia="仿宋_GB2312" w:hint="eastAsia"/>
                <w:sz w:val="32"/>
                <w:szCs w:val="32"/>
              </w:rPr>
              <w:t>04</w:t>
            </w:r>
            <w:r>
              <w:rPr>
                <w:rFonts w:eastAsia="仿宋_GB2312"/>
                <w:sz w:val="32"/>
                <w:szCs w:val="32"/>
              </w:rPr>
              <w:t>″</w:t>
            </w:r>
          </w:p>
        </w:tc>
        <w:tc>
          <w:tcPr>
            <w:tcW w:w="1259" w:type="dxa"/>
            <w:noWrap/>
            <w:vAlign w:val="center"/>
          </w:tcPr>
          <w:p w:rsidR="00C629C4" w:rsidRDefault="00B64388">
            <w:pPr>
              <w:tabs>
                <w:tab w:val="left" w:pos="180"/>
              </w:tabs>
              <w:jc w:val="center"/>
              <w:rPr>
                <w:rFonts w:ascii="宋体" w:hAnsi="宋体" w:cs="宋体"/>
                <w:color w:val="000000"/>
              </w:rPr>
            </w:pPr>
            <w:r>
              <w:rPr>
                <w:rFonts w:eastAsia="仿宋_GB2312" w:hint="eastAsia"/>
                <w:sz w:val="32"/>
                <w:szCs w:val="32"/>
              </w:rPr>
              <w:t>16</w:t>
            </w:r>
            <w:r>
              <w:rPr>
                <w:rFonts w:eastAsia="仿宋_GB2312"/>
                <w:sz w:val="32"/>
                <w:szCs w:val="32"/>
              </w:rPr>
              <w:t>′</w:t>
            </w:r>
            <w:r>
              <w:rPr>
                <w:rFonts w:eastAsia="仿宋_GB2312" w:hint="eastAsia"/>
                <w:sz w:val="32"/>
                <w:szCs w:val="32"/>
              </w:rPr>
              <w:t>01</w:t>
            </w:r>
            <w:r>
              <w:rPr>
                <w:rFonts w:eastAsia="仿宋_GB2312"/>
                <w:sz w:val="32"/>
                <w:szCs w:val="32"/>
              </w:rPr>
              <w:t>″</w:t>
            </w:r>
          </w:p>
        </w:tc>
        <w:tc>
          <w:tcPr>
            <w:tcW w:w="1259" w:type="dxa"/>
            <w:noWrap/>
            <w:vAlign w:val="center"/>
          </w:tcPr>
          <w:p w:rsidR="00C629C4" w:rsidRDefault="00B64388">
            <w:pPr>
              <w:jc w:val="center"/>
              <w:rPr>
                <w:rFonts w:ascii="宋体" w:hAnsi="宋体" w:cs="宋体"/>
                <w:color w:val="000000"/>
              </w:rPr>
            </w:pPr>
            <w:r>
              <w:rPr>
                <w:rFonts w:eastAsia="仿宋_GB2312" w:hint="eastAsia"/>
                <w:sz w:val="32"/>
                <w:szCs w:val="32"/>
              </w:rPr>
              <w:t>15</w:t>
            </w:r>
            <w:r>
              <w:rPr>
                <w:rFonts w:eastAsia="仿宋_GB2312"/>
                <w:sz w:val="32"/>
                <w:szCs w:val="32"/>
              </w:rPr>
              <w:t>′</w:t>
            </w:r>
            <w:r>
              <w:rPr>
                <w:rFonts w:eastAsia="仿宋_GB2312" w:hint="eastAsia"/>
                <w:sz w:val="32"/>
                <w:szCs w:val="32"/>
              </w:rPr>
              <w:t>08</w:t>
            </w:r>
            <w:r>
              <w:rPr>
                <w:rFonts w:eastAsia="仿宋_GB2312"/>
                <w:sz w:val="32"/>
                <w:szCs w:val="32"/>
              </w:rPr>
              <w:t>″</w:t>
            </w:r>
          </w:p>
        </w:tc>
        <w:tc>
          <w:tcPr>
            <w:tcW w:w="1275" w:type="dxa"/>
            <w:noWrap/>
            <w:vAlign w:val="center"/>
          </w:tcPr>
          <w:p w:rsidR="00C629C4" w:rsidRDefault="00B64388">
            <w:pPr>
              <w:jc w:val="center"/>
              <w:rPr>
                <w:rFonts w:ascii="宋体" w:hAnsi="宋体" w:cs="宋体"/>
                <w:color w:val="000000"/>
              </w:rPr>
            </w:pPr>
            <w:r>
              <w:rPr>
                <w:rFonts w:eastAsia="仿宋_GB2312" w:hint="eastAsia"/>
                <w:sz w:val="32"/>
                <w:szCs w:val="32"/>
              </w:rPr>
              <w:t>15</w:t>
            </w:r>
            <w:r>
              <w:rPr>
                <w:rFonts w:eastAsia="仿宋_GB2312"/>
                <w:sz w:val="32"/>
                <w:szCs w:val="32"/>
              </w:rPr>
              <w:t>′</w:t>
            </w:r>
            <w:r>
              <w:rPr>
                <w:rFonts w:eastAsia="仿宋_GB2312" w:hint="eastAsia"/>
                <w:sz w:val="32"/>
                <w:szCs w:val="32"/>
              </w:rPr>
              <w:t>05</w:t>
            </w:r>
            <w:r>
              <w:rPr>
                <w:rFonts w:eastAsia="仿宋_GB2312"/>
                <w:sz w:val="32"/>
                <w:szCs w:val="32"/>
              </w:rPr>
              <w:t>″</w:t>
            </w:r>
          </w:p>
        </w:tc>
        <w:tc>
          <w:tcPr>
            <w:tcW w:w="1276" w:type="dxa"/>
            <w:noWrap/>
            <w:vAlign w:val="center"/>
          </w:tcPr>
          <w:p w:rsidR="00C629C4" w:rsidRDefault="00B64388">
            <w:pPr>
              <w:jc w:val="center"/>
              <w:rPr>
                <w:rFonts w:ascii="宋体" w:hAnsi="宋体" w:cs="宋体"/>
                <w:color w:val="000000"/>
              </w:rPr>
            </w:pPr>
            <w:r>
              <w:rPr>
                <w:rFonts w:eastAsia="仿宋_GB2312" w:hint="eastAsia"/>
                <w:sz w:val="32"/>
                <w:szCs w:val="32"/>
              </w:rPr>
              <w:t>15</w:t>
            </w:r>
            <w:r>
              <w:rPr>
                <w:rFonts w:eastAsia="仿宋_GB2312"/>
                <w:sz w:val="32"/>
                <w:szCs w:val="32"/>
              </w:rPr>
              <w:t>′</w:t>
            </w:r>
            <w:r>
              <w:rPr>
                <w:rFonts w:eastAsia="仿宋_GB2312" w:hint="eastAsia"/>
                <w:sz w:val="32"/>
                <w:szCs w:val="32"/>
              </w:rPr>
              <w:t>02</w:t>
            </w:r>
            <w:r>
              <w:rPr>
                <w:rFonts w:eastAsia="仿宋_GB2312"/>
                <w:sz w:val="32"/>
                <w:szCs w:val="32"/>
              </w:rPr>
              <w:t>″</w:t>
            </w:r>
          </w:p>
        </w:tc>
        <w:tc>
          <w:tcPr>
            <w:tcW w:w="1276" w:type="dxa"/>
            <w:noWrap/>
            <w:vAlign w:val="center"/>
          </w:tcPr>
          <w:p w:rsidR="00C629C4" w:rsidRDefault="00B64388">
            <w:pPr>
              <w:jc w:val="center"/>
              <w:rPr>
                <w:rFonts w:ascii="宋体" w:hAnsi="宋体" w:cs="宋体"/>
                <w:color w:val="000000"/>
              </w:rPr>
            </w:pPr>
            <w:r>
              <w:rPr>
                <w:rFonts w:eastAsia="仿宋_GB2312" w:hint="eastAsia"/>
                <w:sz w:val="32"/>
                <w:szCs w:val="32"/>
              </w:rPr>
              <w:t>14</w:t>
            </w:r>
            <w:r>
              <w:rPr>
                <w:rFonts w:eastAsia="仿宋_GB2312"/>
                <w:sz w:val="32"/>
                <w:szCs w:val="32"/>
              </w:rPr>
              <w:t>′</w:t>
            </w:r>
            <w:r>
              <w:rPr>
                <w:rFonts w:eastAsia="仿宋_GB2312" w:hint="eastAsia"/>
                <w:sz w:val="32"/>
                <w:szCs w:val="32"/>
              </w:rPr>
              <w:t>09</w:t>
            </w:r>
            <w:r>
              <w:rPr>
                <w:rFonts w:eastAsia="仿宋_GB2312"/>
                <w:sz w:val="32"/>
                <w:szCs w:val="32"/>
              </w:rPr>
              <w:t>″</w:t>
            </w:r>
          </w:p>
        </w:tc>
        <w:tc>
          <w:tcPr>
            <w:tcW w:w="1276" w:type="dxa"/>
            <w:noWrap/>
            <w:vAlign w:val="center"/>
          </w:tcPr>
          <w:p w:rsidR="00C629C4" w:rsidRDefault="00B64388">
            <w:pPr>
              <w:jc w:val="center"/>
              <w:rPr>
                <w:rFonts w:ascii="宋体" w:hAnsi="宋体" w:cs="宋体"/>
                <w:color w:val="000000"/>
              </w:rPr>
            </w:pPr>
            <w:r>
              <w:rPr>
                <w:rFonts w:eastAsia="仿宋_GB2312" w:hint="eastAsia"/>
                <w:sz w:val="32"/>
                <w:szCs w:val="32"/>
              </w:rPr>
              <w:t>14</w:t>
            </w:r>
            <w:r>
              <w:rPr>
                <w:rFonts w:eastAsia="仿宋_GB2312"/>
                <w:sz w:val="32"/>
                <w:szCs w:val="32"/>
              </w:rPr>
              <w:t>′</w:t>
            </w:r>
            <w:r>
              <w:rPr>
                <w:rFonts w:eastAsia="仿宋_GB2312" w:hint="eastAsia"/>
                <w:sz w:val="32"/>
                <w:szCs w:val="32"/>
              </w:rPr>
              <w:t>06</w:t>
            </w:r>
            <w:r>
              <w:rPr>
                <w:rFonts w:eastAsia="仿宋_GB2312"/>
                <w:sz w:val="32"/>
                <w:szCs w:val="32"/>
              </w:rPr>
              <w:t>″</w:t>
            </w:r>
          </w:p>
        </w:tc>
        <w:tc>
          <w:tcPr>
            <w:tcW w:w="1276" w:type="dxa"/>
            <w:noWrap/>
            <w:vAlign w:val="center"/>
          </w:tcPr>
          <w:p w:rsidR="00C629C4" w:rsidRDefault="00B64388">
            <w:pPr>
              <w:jc w:val="center"/>
              <w:rPr>
                <w:rFonts w:ascii="宋体" w:hAnsi="宋体" w:cs="宋体"/>
                <w:color w:val="000000"/>
              </w:rPr>
            </w:pPr>
            <w:r>
              <w:rPr>
                <w:rFonts w:eastAsia="仿宋_GB2312" w:hint="eastAsia"/>
                <w:sz w:val="32"/>
                <w:szCs w:val="32"/>
              </w:rPr>
              <w:t>14</w:t>
            </w:r>
            <w:r>
              <w:rPr>
                <w:rFonts w:eastAsia="仿宋_GB2312"/>
                <w:sz w:val="32"/>
                <w:szCs w:val="32"/>
              </w:rPr>
              <w:t>′</w:t>
            </w:r>
            <w:r>
              <w:rPr>
                <w:rFonts w:eastAsia="仿宋_GB2312" w:hint="eastAsia"/>
                <w:sz w:val="32"/>
                <w:szCs w:val="32"/>
              </w:rPr>
              <w:t>03</w:t>
            </w:r>
            <w:r>
              <w:rPr>
                <w:rFonts w:eastAsia="仿宋_GB2312"/>
                <w:sz w:val="32"/>
                <w:szCs w:val="32"/>
              </w:rPr>
              <w:t>″</w:t>
            </w:r>
          </w:p>
        </w:tc>
        <w:tc>
          <w:tcPr>
            <w:tcW w:w="1245" w:type="dxa"/>
            <w:noWrap/>
            <w:vAlign w:val="center"/>
          </w:tcPr>
          <w:p w:rsidR="00C629C4" w:rsidRDefault="00B64388">
            <w:pPr>
              <w:jc w:val="center"/>
              <w:rPr>
                <w:rFonts w:ascii="宋体" w:hAnsi="宋体" w:cs="宋体"/>
                <w:color w:val="000000"/>
              </w:rPr>
            </w:pPr>
            <w:r>
              <w:rPr>
                <w:rFonts w:eastAsia="仿宋_GB2312" w:hint="eastAsia"/>
                <w:sz w:val="32"/>
                <w:szCs w:val="32"/>
              </w:rPr>
              <w:t>14</w:t>
            </w:r>
            <w:r>
              <w:rPr>
                <w:rFonts w:eastAsia="仿宋_GB2312"/>
                <w:sz w:val="32"/>
                <w:szCs w:val="32"/>
              </w:rPr>
              <w:t>′</w:t>
            </w:r>
            <w:r>
              <w:rPr>
                <w:rFonts w:eastAsia="仿宋_GB2312" w:hint="eastAsia"/>
                <w:sz w:val="32"/>
                <w:szCs w:val="32"/>
              </w:rPr>
              <w:t>00</w:t>
            </w:r>
            <w:r>
              <w:rPr>
                <w:rFonts w:eastAsia="仿宋_GB2312"/>
                <w:sz w:val="32"/>
                <w:szCs w:val="32"/>
              </w:rPr>
              <w:t>″</w:t>
            </w:r>
          </w:p>
        </w:tc>
      </w:tr>
    </w:tbl>
    <w:p w:rsidR="00C629C4" w:rsidRDefault="00B64388">
      <w:pPr>
        <w:tabs>
          <w:tab w:val="left" w:pos="180"/>
        </w:tabs>
        <w:rPr>
          <w:rFonts w:eastAsia="仿宋_GB2312"/>
          <w:sz w:val="28"/>
          <w:szCs w:val="28"/>
        </w:rPr>
      </w:pPr>
      <w:r>
        <w:rPr>
          <w:rFonts w:eastAsia="仿宋_GB2312"/>
          <w:sz w:val="28"/>
          <w:szCs w:val="28"/>
        </w:rPr>
        <w:t>备注：</w:t>
      </w:r>
      <w:r>
        <w:rPr>
          <w:rFonts w:eastAsia="仿宋_GB2312" w:hint="eastAsia"/>
          <w:sz w:val="28"/>
          <w:szCs w:val="28"/>
        </w:rPr>
        <w:t>如体能考核单项未达最低分值</w:t>
      </w:r>
      <w:r>
        <w:rPr>
          <w:rFonts w:eastAsia="仿宋_GB2312" w:hint="eastAsia"/>
          <w:sz w:val="28"/>
          <w:szCs w:val="28"/>
        </w:rPr>
        <w:t>2</w:t>
      </w:r>
      <w:r>
        <w:rPr>
          <w:rFonts w:eastAsia="仿宋_GB2312" w:hint="eastAsia"/>
          <w:sz w:val="28"/>
          <w:szCs w:val="28"/>
        </w:rPr>
        <w:t>分标准的，视为该体能项目不合格。</w:t>
      </w:r>
    </w:p>
    <w:p w:rsidR="00C629C4" w:rsidRDefault="002E50CE" w:rsidP="002E50CE">
      <w:pPr>
        <w:tabs>
          <w:tab w:val="left" w:pos="180"/>
        </w:tabs>
      </w:pPr>
      <w:r>
        <w:rPr>
          <w:rFonts w:eastAsia="仿宋_GB2312" w:hint="eastAsia"/>
          <w:sz w:val="28"/>
          <w:szCs w:val="28"/>
        </w:rPr>
        <w:t xml:space="preserve">      </w:t>
      </w:r>
      <w:r w:rsidR="00B64388">
        <w:rPr>
          <w:rFonts w:eastAsia="仿宋_GB2312" w:hint="eastAsia"/>
          <w:sz w:val="28"/>
          <w:szCs w:val="28"/>
        </w:rPr>
        <w:t>体能测试成绩</w:t>
      </w:r>
      <w:r w:rsidR="00B64388">
        <w:rPr>
          <w:rFonts w:eastAsia="仿宋_GB2312" w:hint="eastAsia"/>
          <w:sz w:val="28"/>
          <w:szCs w:val="28"/>
        </w:rPr>
        <w:t>=</w:t>
      </w:r>
      <w:r w:rsidR="00B64388">
        <w:rPr>
          <w:rFonts w:eastAsia="仿宋_GB2312" w:hint="eastAsia"/>
          <w:sz w:val="28"/>
          <w:szCs w:val="28"/>
        </w:rPr>
        <w:t>俯卧撑</w:t>
      </w:r>
      <w:r w:rsidR="00B64388">
        <w:rPr>
          <w:rFonts w:eastAsia="仿宋_GB2312" w:hint="eastAsia"/>
          <w:sz w:val="28"/>
          <w:szCs w:val="28"/>
        </w:rPr>
        <w:t>成</w:t>
      </w:r>
      <w:r w:rsidR="00B64388">
        <w:rPr>
          <w:rFonts w:eastAsia="仿宋_GB2312" w:hint="eastAsia"/>
          <w:sz w:val="28"/>
          <w:szCs w:val="28"/>
        </w:rPr>
        <w:t>绩</w:t>
      </w:r>
      <w:r w:rsidR="00B64388">
        <w:rPr>
          <w:rFonts w:eastAsia="仿宋_GB2312" w:hint="eastAsia"/>
          <w:sz w:val="28"/>
          <w:szCs w:val="28"/>
        </w:rPr>
        <w:t>+</w:t>
      </w:r>
      <w:r w:rsidR="00B64388">
        <w:rPr>
          <w:rFonts w:eastAsia="仿宋_GB2312" w:hint="eastAsia"/>
          <w:sz w:val="28"/>
          <w:szCs w:val="28"/>
        </w:rPr>
        <w:t>仰卧起坐成绩</w:t>
      </w:r>
      <w:r w:rsidR="00B64388">
        <w:rPr>
          <w:rFonts w:eastAsia="仿宋_GB2312" w:hint="eastAsia"/>
          <w:sz w:val="28"/>
          <w:szCs w:val="28"/>
        </w:rPr>
        <w:t>+100</w:t>
      </w:r>
      <w:r w:rsidR="00B64388">
        <w:rPr>
          <w:rFonts w:eastAsia="仿宋_GB2312" w:hint="eastAsia"/>
          <w:sz w:val="28"/>
          <w:szCs w:val="28"/>
        </w:rPr>
        <w:t>米</w:t>
      </w:r>
      <w:r w:rsidR="00B64388">
        <w:rPr>
          <w:rFonts w:eastAsia="仿宋_GB2312" w:hint="eastAsia"/>
          <w:sz w:val="28"/>
          <w:szCs w:val="28"/>
        </w:rPr>
        <w:t>跑</w:t>
      </w:r>
      <w:r w:rsidR="00B64388">
        <w:rPr>
          <w:rFonts w:eastAsia="仿宋_GB2312" w:hint="eastAsia"/>
          <w:sz w:val="28"/>
          <w:szCs w:val="28"/>
        </w:rPr>
        <w:t>成绩</w:t>
      </w:r>
    </w:p>
    <w:p w:rsidR="00C629C4" w:rsidRDefault="00C629C4">
      <w:pPr>
        <w:tabs>
          <w:tab w:val="left" w:pos="180"/>
        </w:tabs>
        <w:rPr>
          <w:b/>
          <w:bCs/>
          <w:szCs w:val="32"/>
        </w:rPr>
      </w:pPr>
    </w:p>
    <w:p w:rsidR="00C629C4" w:rsidRDefault="00C629C4">
      <w:pPr>
        <w:jc w:val="center"/>
        <w:rPr>
          <w:rFonts w:ascii="黑体" w:eastAsia="黑体" w:hAnsi="黑体" w:cs="黑体" w:hint="eastAsia"/>
          <w:b/>
          <w:bCs/>
          <w:sz w:val="36"/>
          <w:szCs w:val="44"/>
        </w:rPr>
      </w:pPr>
    </w:p>
    <w:p w:rsidR="002C7763" w:rsidRPr="002C7763" w:rsidRDefault="002C7763" w:rsidP="002C7763">
      <w:pPr>
        <w:pStyle w:val="2"/>
      </w:pPr>
    </w:p>
    <w:p w:rsidR="00C629C4" w:rsidRDefault="00C629C4">
      <w:pPr>
        <w:jc w:val="center"/>
        <w:rPr>
          <w:rFonts w:ascii="黑体" w:eastAsia="黑体" w:hAnsi="黑体" w:cs="黑体"/>
          <w:b/>
          <w:bCs/>
          <w:sz w:val="36"/>
          <w:szCs w:val="44"/>
        </w:rPr>
      </w:pPr>
    </w:p>
    <w:p w:rsidR="00C629C4" w:rsidRDefault="00B64388">
      <w:pPr>
        <w:jc w:val="center"/>
        <w:rPr>
          <w:rFonts w:ascii="黑体" w:eastAsia="黑体" w:hAnsi="黑体" w:cs="黑体"/>
          <w:b/>
          <w:bCs/>
          <w:sz w:val="36"/>
          <w:szCs w:val="44"/>
        </w:rPr>
      </w:pPr>
      <w:r>
        <w:rPr>
          <w:rFonts w:ascii="黑体" w:eastAsia="黑体" w:hAnsi="黑体" w:cs="黑体" w:hint="eastAsia"/>
          <w:b/>
          <w:bCs/>
          <w:sz w:val="36"/>
          <w:szCs w:val="44"/>
        </w:rPr>
        <w:lastRenderedPageBreak/>
        <w:t>一、</w:t>
      </w:r>
      <w:r>
        <w:rPr>
          <w:rFonts w:ascii="黑体" w:eastAsia="黑体" w:hAnsi="黑体" w:cs="黑体" w:hint="eastAsia"/>
          <w:b/>
          <w:bCs/>
          <w:sz w:val="36"/>
          <w:szCs w:val="44"/>
        </w:rPr>
        <w:t>俯卧撑考核规程</w:t>
      </w:r>
    </w:p>
    <w:p w:rsidR="00C629C4" w:rsidRDefault="00B64388">
      <w:pPr>
        <w:rPr>
          <w:sz w:val="28"/>
          <w:szCs w:val="36"/>
        </w:rPr>
      </w:pPr>
      <w:r>
        <w:rPr>
          <w:rFonts w:hint="eastAsia"/>
          <w:b/>
          <w:bCs/>
          <w:sz w:val="28"/>
          <w:szCs w:val="36"/>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rsidR="00C629C4" w:rsidRDefault="00B64388">
      <w:pPr>
        <w:rPr>
          <w:sz w:val="28"/>
          <w:szCs w:val="36"/>
        </w:rPr>
      </w:pPr>
      <w:r>
        <w:rPr>
          <w:rFonts w:hint="eastAsia"/>
          <w:b/>
          <w:bCs/>
          <w:sz w:val="28"/>
          <w:szCs w:val="36"/>
        </w:rPr>
        <w:t>2.</w:t>
      </w:r>
      <w:r>
        <w:rPr>
          <w:rFonts w:hint="eastAsia"/>
          <w:b/>
          <w:bCs/>
          <w:sz w:val="28"/>
          <w:szCs w:val="36"/>
        </w:rPr>
        <w:t>要求：</w:t>
      </w:r>
      <w:r>
        <w:rPr>
          <w:rFonts w:hint="eastAsia"/>
          <w:sz w:val="28"/>
          <w:szCs w:val="36"/>
        </w:rPr>
        <w:t>操作过程中，躯体保持挺直姿势。</w:t>
      </w:r>
    </w:p>
    <w:p w:rsidR="00C629C4" w:rsidRDefault="00C629C4">
      <w:pPr>
        <w:widowControl/>
        <w:adjustRightInd w:val="0"/>
        <w:snapToGrid w:val="0"/>
        <w:spacing w:line="400" w:lineRule="exact"/>
        <w:rPr>
          <w:rFonts w:eastAsia="仿宋_GB2312"/>
          <w:sz w:val="28"/>
          <w:szCs w:val="28"/>
        </w:rPr>
      </w:pPr>
    </w:p>
    <w:p w:rsidR="00C629C4" w:rsidRDefault="00C629C4">
      <w:pPr>
        <w:widowControl/>
        <w:adjustRightInd w:val="0"/>
        <w:snapToGrid w:val="0"/>
        <w:spacing w:line="400" w:lineRule="exact"/>
        <w:ind w:firstLineChars="200" w:firstLine="560"/>
        <w:rPr>
          <w:rFonts w:eastAsia="仿宋_GB2312"/>
          <w:sz w:val="28"/>
          <w:szCs w:val="28"/>
        </w:rPr>
      </w:pPr>
    </w:p>
    <w:p w:rsidR="00C629C4" w:rsidRDefault="00C629C4">
      <w:pPr>
        <w:widowControl/>
        <w:adjustRightInd w:val="0"/>
        <w:snapToGrid w:val="0"/>
        <w:spacing w:line="400" w:lineRule="exact"/>
        <w:ind w:firstLineChars="200" w:firstLine="560"/>
        <w:rPr>
          <w:rFonts w:eastAsia="仿宋_GB2312"/>
          <w:sz w:val="28"/>
          <w:szCs w:val="28"/>
        </w:rPr>
      </w:pPr>
    </w:p>
    <w:p w:rsidR="00C629C4" w:rsidRDefault="00B64388">
      <w:pPr>
        <w:jc w:val="center"/>
        <w:rPr>
          <w:sz w:val="28"/>
          <w:szCs w:val="36"/>
        </w:rPr>
      </w:pPr>
      <w:r>
        <w:rPr>
          <w:rFonts w:hint="eastAsia"/>
          <w:sz w:val="28"/>
          <w:szCs w:val="36"/>
        </w:rPr>
        <w:t>俯卧撑</w:t>
      </w:r>
      <w:r>
        <w:rPr>
          <w:rFonts w:hint="eastAsia"/>
          <w:sz w:val="28"/>
          <w:szCs w:val="36"/>
        </w:rPr>
        <w:t>示意图</w:t>
      </w:r>
    </w:p>
    <w:p w:rsidR="00C629C4" w:rsidRDefault="00B64388">
      <w:pPr>
        <w:jc w:val="center"/>
        <w:rPr>
          <w:rFonts w:ascii="黑体" w:eastAsia="黑体" w:hAnsi="黑体" w:cs="黑体"/>
          <w:b/>
          <w:bCs/>
          <w:sz w:val="36"/>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49" o:spid="_x0000_s2050" type="#_x0000_t75" style="position:absolute;left:0;text-align:left;margin-left:156.25pt;margin-top:26.65pt;width:336.5pt;height:123.7pt;z-index:1;visibility:visible;mso-wrap-style:square;mso-wrap-distance-left:9pt;mso-wrap-distance-top:0;mso-wrap-distance-right:9pt;mso-wrap-distance-bottom:0;mso-position-horizontal:absolute;mso-position-horizontal-relative:text;mso-position-vertical:absolute;mso-position-vertical-relative:text">
            <v:imagedata r:id="rId7" o:title="" croptop="7101f" cropbottom="6150f"/>
            <w10:wrap type="square"/>
          </v:shape>
        </w:pict>
      </w:r>
      <w:r>
        <w:rPr>
          <w:rFonts w:eastAsia="仿宋_GB2312"/>
          <w:sz w:val="28"/>
          <w:szCs w:val="28"/>
        </w:rPr>
        <w:br w:type="page"/>
      </w:r>
      <w:r>
        <w:rPr>
          <w:rFonts w:ascii="黑体" w:eastAsia="黑体" w:hAnsi="黑体" w:cs="黑体" w:hint="eastAsia"/>
          <w:b/>
          <w:bCs/>
          <w:sz w:val="36"/>
          <w:szCs w:val="44"/>
        </w:rPr>
        <w:lastRenderedPageBreak/>
        <w:t>二、仰卧起坐考核规程</w:t>
      </w:r>
    </w:p>
    <w:p w:rsidR="00C629C4" w:rsidRDefault="00B64388">
      <w:r>
        <w:rPr>
          <w:rFonts w:hint="eastAsia"/>
          <w:b/>
          <w:bCs/>
          <w:sz w:val="28"/>
          <w:szCs w:val="36"/>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w:t>
      </w:r>
      <w:r>
        <w:rPr>
          <w:rFonts w:hint="eastAsia"/>
          <w:sz w:val="28"/>
          <w:szCs w:val="36"/>
        </w:rPr>
        <w:t>5 / 55 90</w:t>
      </w:r>
      <w:r>
        <w:rPr>
          <w:rFonts w:hint="eastAsia"/>
          <w:sz w:val="28"/>
          <w:szCs w:val="36"/>
        </w:rPr>
        <w:t>度），然后上体后倒还原成预备姿势。</w:t>
      </w:r>
    </w:p>
    <w:p w:rsidR="00C629C4" w:rsidRDefault="00B64388">
      <w:pPr>
        <w:rPr>
          <w:sz w:val="28"/>
          <w:szCs w:val="36"/>
        </w:rPr>
      </w:pPr>
      <w:r>
        <w:rPr>
          <w:rFonts w:hint="eastAsia"/>
          <w:b/>
          <w:bCs/>
          <w:sz w:val="28"/>
          <w:szCs w:val="36"/>
        </w:rPr>
        <w:t>2.</w:t>
      </w:r>
      <w:r>
        <w:rPr>
          <w:rFonts w:hint="eastAsia"/>
          <w:b/>
          <w:bCs/>
          <w:sz w:val="28"/>
          <w:szCs w:val="36"/>
        </w:rPr>
        <w:t>要求：</w:t>
      </w:r>
      <w:r>
        <w:rPr>
          <w:rFonts w:hint="eastAsia"/>
          <w:sz w:val="28"/>
          <w:szCs w:val="36"/>
        </w:rPr>
        <w:t>（</w:t>
      </w:r>
      <w:r>
        <w:rPr>
          <w:rFonts w:hint="eastAsia"/>
          <w:sz w:val="28"/>
          <w:szCs w:val="36"/>
        </w:rPr>
        <w:t>1</w:t>
      </w:r>
      <w:r>
        <w:rPr>
          <w:rFonts w:hint="eastAsia"/>
          <w:sz w:val="28"/>
          <w:szCs w:val="36"/>
        </w:rPr>
        <w:t>）训练前按要求做好预备活动。（</w:t>
      </w:r>
      <w:r>
        <w:rPr>
          <w:rFonts w:hint="eastAsia"/>
          <w:sz w:val="28"/>
          <w:szCs w:val="36"/>
        </w:rPr>
        <w:t>2</w:t>
      </w:r>
      <w:r>
        <w:rPr>
          <w:rFonts w:hint="eastAsia"/>
          <w:sz w:val="28"/>
          <w:szCs w:val="36"/>
        </w:rPr>
        <w:t>）起坐时，用力应充分到位；还原成仰卧时，腹肌充分放松。（</w:t>
      </w:r>
      <w:r>
        <w:rPr>
          <w:rFonts w:hint="eastAsia"/>
          <w:sz w:val="28"/>
          <w:szCs w:val="36"/>
        </w:rPr>
        <w:t>3</w:t>
      </w:r>
      <w:r>
        <w:rPr>
          <w:rFonts w:hint="eastAsia"/>
          <w:sz w:val="28"/>
          <w:szCs w:val="36"/>
        </w:rPr>
        <w:t>）训练结束后，要进行放松整理活动。</w:t>
      </w:r>
    </w:p>
    <w:p w:rsidR="00C629C4" w:rsidRDefault="00C629C4">
      <w:pPr>
        <w:jc w:val="center"/>
      </w:pPr>
    </w:p>
    <w:p w:rsidR="00C629C4" w:rsidRDefault="00C629C4">
      <w:pPr>
        <w:jc w:val="center"/>
        <w:rPr>
          <w:sz w:val="28"/>
          <w:szCs w:val="36"/>
        </w:rPr>
      </w:pPr>
    </w:p>
    <w:p w:rsidR="00C629C4" w:rsidRDefault="00C629C4">
      <w:pPr>
        <w:pStyle w:val="2"/>
      </w:pPr>
    </w:p>
    <w:p w:rsidR="00C629C4" w:rsidRDefault="00B64388">
      <w:pPr>
        <w:jc w:val="center"/>
      </w:pPr>
      <w:r>
        <w:rPr>
          <w:rFonts w:hint="eastAsia"/>
          <w:sz w:val="28"/>
          <w:szCs w:val="36"/>
          <w:lang w:eastAsia="en-US"/>
        </w:rPr>
        <w:t>仰卧起坐</w:t>
      </w:r>
      <w:r>
        <w:rPr>
          <w:rFonts w:hint="eastAsia"/>
          <w:sz w:val="28"/>
          <w:szCs w:val="36"/>
        </w:rPr>
        <w:t>示意图</w:t>
      </w:r>
    </w:p>
    <w:p w:rsidR="00C629C4" w:rsidRDefault="00C629C4">
      <w:pPr>
        <w:jc w:val="center"/>
      </w:pPr>
    </w:p>
    <w:p w:rsidR="00C629C4" w:rsidRDefault="00B64388">
      <w:pPr>
        <w:jc w:val="center"/>
      </w:pPr>
      <w:r w:rsidRPr="005012E7">
        <w:rPr>
          <w:noProof/>
        </w:rPr>
        <w:pict>
          <v:shape id="图片 1" o:spid="_x0000_i1026" type="#_x0000_t75" style="width:296.4pt;height:108pt;visibility:visible;mso-wrap-style:square">
            <v:imagedata r:id="rId8" o:title=""/>
          </v:shape>
        </w:pict>
      </w:r>
    </w:p>
    <w:p w:rsidR="00C629C4" w:rsidRDefault="00C629C4">
      <w:pPr>
        <w:jc w:val="center"/>
        <w:rPr>
          <w:rFonts w:ascii="黑体" w:eastAsia="黑体" w:hAnsi="黑体" w:cs="黑体"/>
          <w:b/>
          <w:bCs/>
          <w:sz w:val="36"/>
          <w:szCs w:val="44"/>
        </w:rPr>
      </w:pPr>
    </w:p>
    <w:p w:rsidR="00C629C4" w:rsidRDefault="00C629C4">
      <w:pPr>
        <w:rPr>
          <w:rFonts w:ascii="黑体" w:eastAsia="黑体" w:hAnsi="黑体" w:cs="黑体"/>
          <w:b/>
          <w:bCs/>
          <w:sz w:val="36"/>
          <w:szCs w:val="44"/>
        </w:rPr>
      </w:pPr>
    </w:p>
    <w:p w:rsidR="00C629C4" w:rsidRDefault="00B64388">
      <w:pPr>
        <w:jc w:val="center"/>
        <w:rPr>
          <w:sz w:val="28"/>
          <w:szCs w:val="36"/>
        </w:rPr>
      </w:pPr>
      <w:r>
        <w:rPr>
          <w:rFonts w:ascii="黑体" w:eastAsia="黑体" w:hAnsi="黑体" w:cs="黑体" w:hint="eastAsia"/>
          <w:b/>
          <w:bCs/>
          <w:sz w:val="36"/>
          <w:szCs w:val="44"/>
        </w:rPr>
        <w:lastRenderedPageBreak/>
        <w:t>三、</w:t>
      </w:r>
      <w:r>
        <w:rPr>
          <w:rFonts w:ascii="黑体" w:eastAsia="黑体" w:hAnsi="黑体" w:cs="黑体" w:hint="eastAsia"/>
          <w:b/>
          <w:bCs/>
          <w:sz w:val="36"/>
          <w:szCs w:val="44"/>
        </w:rPr>
        <w:t>100</w:t>
      </w:r>
      <w:r>
        <w:rPr>
          <w:rFonts w:ascii="黑体" w:eastAsia="黑体" w:hAnsi="黑体" w:cs="黑体" w:hint="eastAsia"/>
          <w:b/>
          <w:bCs/>
          <w:sz w:val="36"/>
          <w:szCs w:val="44"/>
        </w:rPr>
        <w:t>米跑考核规程</w:t>
      </w:r>
    </w:p>
    <w:p w:rsidR="00C629C4" w:rsidRDefault="00B64388">
      <w:pPr>
        <w:rPr>
          <w:sz w:val="28"/>
          <w:szCs w:val="36"/>
        </w:rPr>
      </w:pPr>
      <w:r>
        <w:rPr>
          <w:rFonts w:hint="eastAsia"/>
          <w:b/>
          <w:bCs/>
          <w:sz w:val="28"/>
          <w:szCs w:val="36"/>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w:t>
      </w:r>
      <w:r>
        <w:rPr>
          <w:rFonts w:hint="eastAsia"/>
          <w:sz w:val="28"/>
          <w:szCs w:val="36"/>
        </w:rPr>
        <w:t>60</w:t>
      </w:r>
      <w:r>
        <w:rPr>
          <w:rFonts w:hint="eastAsia"/>
          <w:sz w:val="28"/>
          <w:szCs w:val="36"/>
        </w:rPr>
        <w:t>°角冲出去</w:t>
      </w:r>
      <w:r>
        <w:rPr>
          <w:rFonts w:hint="eastAsia"/>
          <w:sz w:val="28"/>
          <w:szCs w:val="36"/>
        </w:rPr>
        <w:t>5</w:t>
      </w:r>
      <w:r>
        <w:rPr>
          <w:rFonts w:hint="eastAsia"/>
          <w:sz w:val="28"/>
          <w:szCs w:val="36"/>
        </w:rPr>
        <w:t>～</w:t>
      </w:r>
      <w:r>
        <w:rPr>
          <w:rFonts w:hint="eastAsia"/>
          <w:sz w:val="28"/>
          <w:szCs w:val="36"/>
        </w:rPr>
        <w:t>8</w:t>
      </w:r>
      <w:r>
        <w:rPr>
          <w:rFonts w:hint="eastAsia"/>
          <w:sz w:val="28"/>
          <w:szCs w:val="36"/>
        </w:rPr>
        <w:t>米之后躯体慢慢抬起，冲刺的时候最后一步要用小跳步，上身尽量前倾。跑的全过程要注意自然放松以及各部分动作的衔接。从呼吸上讲，应该是三步一呼，三步一吸；摆臂幅度不要太大，也不要夹着胳膊跑。</w:t>
      </w:r>
    </w:p>
    <w:p w:rsidR="00C629C4" w:rsidRDefault="00B64388">
      <w:pPr>
        <w:rPr>
          <w:sz w:val="28"/>
          <w:szCs w:val="36"/>
        </w:rPr>
      </w:pPr>
      <w:r>
        <w:rPr>
          <w:rFonts w:hint="eastAsia"/>
          <w:b/>
          <w:bCs/>
          <w:sz w:val="28"/>
          <w:szCs w:val="36"/>
        </w:rPr>
        <w:t>2.</w:t>
      </w:r>
      <w:r>
        <w:rPr>
          <w:rFonts w:hint="eastAsia"/>
          <w:b/>
          <w:bCs/>
          <w:sz w:val="28"/>
          <w:szCs w:val="36"/>
        </w:rPr>
        <w:t>要求：</w:t>
      </w:r>
      <w:r>
        <w:rPr>
          <w:rFonts w:hint="eastAsia"/>
          <w:sz w:val="28"/>
          <w:szCs w:val="36"/>
        </w:rPr>
        <w:t>跑步之前要热身，正压腿，侧压腿，扭动腰等等；</w:t>
      </w:r>
    </w:p>
    <w:p w:rsidR="00C629C4" w:rsidRDefault="00C629C4">
      <w:pPr>
        <w:jc w:val="center"/>
        <w:rPr>
          <w:rFonts w:eastAsia="Times New Roman"/>
          <w:color w:val="000000"/>
          <w:sz w:val="22"/>
          <w:szCs w:val="22"/>
          <w:lang w:bidi="en-US"/>
        </w:rPr>
      </w:pPr>
    </w:p>
    <w:p w:rsidR="00C629C4" w:rsidRDefault="00C629C4">
      <w:pPr>
        <w:jc w:val="center"/>
        <w:rPr>
          <w:sz w:val="28"/>
          <w:szCs w:val="36"/>
        </w:rPr>
      </w:pPr>
    </w:p>
    <w:p w:rsidR="00C629C4" w:rsidRDefault="00C629C4">
      <w:pPr>
        <w:jc w:val="center"/>
        <w:rPr>
          <w:sz w:val="28"/>
          <w:szCs w:val="36"/>
        </w:rPr>
      </w:pPr>
    </w:p>
    <w:p w:rsidR="00C629C4" w:rsidRDefault="00B64388">
      <w:pPr>
        <w:jc w:val="center"/>
      </w:pPr>
      <w:r>
        <w:rPr>
          <w:rFonts w:hint="eastAsia"/>
          <w:sz w:val="28"/>
          <w:szCs w:val="36"/>
          <w:lang w:eastAsia="en-US"/>
        </w:rPr>
        <w:t>100</w:t>
      </w:r>
      <w:r>
        <w:rPr>
          <w:rFonts w:hint="eastAsia"/>
          <w:sz w:val="28"/>
          <w:szCs w:val="36"/>
        </w:rPr>
        <w:t>米</w:t>
      </w:r>
      <w:r>
        <w:rPr>
          <w:rFonts w:hint="eastAsia"/>
          <w:sz w:val="28"/>
          <w:szCs w:val="36"/>
        </w:rPr>
        <w:t>跑示意图</w:t>
      </w:r>
    </w:p>
    <w:p w:rsidR="00C629C4" w:rsidRDefault="00C629C4">
      <w:pPr>
        <w:jc w:val="center"/>
      </w:pPr>
    </w:p>
    <w:p w:rsidR="00C629C4" w:rsidRDefault="00C629C4">
      <w:pPr>
        <w:jc w:val="center"/>
      </w:pPr>
    </w:p>
    <w:p w:rsidR="00C629C4" w:rsidRDefault="00B64388">
      <w:pPr>
        <w:jc w:val="center"/>
        <w:rPr>
          <w:rFonts w:eastAsia="Times New Roman"/>
          <w:color w:val="000000"/>
          <w:sz w:val="22"/>
          <w:szCs w:val="22"/>
          <w:lang w:eastAsia="en-US" w:bidi="en-US"/>
        </w:rPr>
      </w:pPr>
      <w:r w:rsidRPr="005012E7">
        <w:rPr>
          <w:noProof/>
        </w:rPr>
        <w:pict>
          <v:shape id="图片 2" o:spid="_x0000_i1025" type="#_x0000_t75" style="width:255.6pt;height:91.2pt;visibility:visible;mso-wrap-style:square">
            <v:imagedata r:id="rId9" o:title=""/>
          </v:shape>
        </w:pict>
      </w:r>
    </w:p>
    <w:p w:rsidR="00C629C4" w:rsidRDefault="00C629C4">
      <w:pPr>
        <w:tabs>
          <w:tab w:val="left" w:pos="180"/>
        </w:tabs>
      </w:pPr>
      <w:bookmarkStart w:id="0" w:name="_GoBack"/>
      <w:bookmarkEnd w:id="0"/>
    </w:p>
    <w:sectPr w:rsidR="00C629C4" w:rsidSect="00C629C4">
      <w:headerReference w:type="default" r:id="rId10"/>
      <w:type w:val="continuous"/>
      <w:pgSz w:w="16838" w:h="11906" w:orient="landscape"/>
      <w:pgMar w:top="1377" w:right="1484" w:bottom="1489" w:left="169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388" w:rsidRDefault="00B64388" w:rsidP="00C629C4">
      <w:r>
        <w:separator/>
      </w:r>
    </w:p>
  </w:endnote>
  <w:endnote w:type="continuationSeparator" w:id="1">
    <w:p w:rsidR="00B64388" w:rsidRDefault="00B64388" w:rsidP="00C62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388" w:rsidRDefault="00B64388" w:rsidP="00C629C4">
      <w:r>
        <w:separator/>
      </w:r>
    </w:p>
  </w:footnote>
  <w:footnote w:type="continuationSeparator" w:id="1">
    <w:p w:rsidR="00B64388" w:rsidRDefault="00B64388" w:rsidP="00C62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C4" w:rsidRDefault="00C629C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72A27"/>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C7763"/>
    <w:rsid w:val="002E50CE"/>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64388"/>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629C4"/>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uiPriority="99" w:unhideWhenUsed="1" w:qFormat="1"/>
    <w:lsdException w:name="Subtitle" w:qFormat="1"/>
    <w:lsdException w:name="Dat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629C4"/>
    <w:pPr>
      <w:widowControl w:val="0"/>
      <w:jc w:val="both"/>
    </w:pPr>
    <w:rPr>
      <w:kern w:val="2"/>
      <w:sz w:val="21"/>
      <w:szCs w:val="24"/>
    </w:rPr>
  </w:style>
  <w:style w:type="paragraph" w:styleId="1">
    <w:name w:val="heading 1"/>
    <w:basedOn w:val="a"/>
    <w:next w:val="a"/>
    <w:qFormat/>
    <w:rsid w:val="00C629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C629C4"/>
    <w:pPr>
      <w:spacing w:line="579" w:lineRule="exact"/>
    </w:pPr>
  </w:style>
  <w:style w:type="paragraph" w:styleId="a3">
    <w:name w:val="annotation text"/>
    <w:basedOn w:val="a"/>
    <w:qFormat/>
    <w:rsid w:val="00C629C4"/>
    <w:pPr>
      <w:jc w:val="left"/>
    </w:pPr>
  </w:style>
  <w:style w:type="paragraph" w:styleId="a4">
    <w:name w:val="Body Text"/>
    <w:basedOn w:val="a"/>
    <w:uiPriority w:val="99"/>
    <w:unhideWhenUsed/>
    <w:qFormat/>
    <w:rsid w:val="00C629C4"/>
    <w:pPr>
      <w:spacing w:after="120"/>
    </w:pPr>
  </w:style>
  <w:style w:type="paragraph" w:styleId="a5">
    <w:name w:val="Date"/>
    <w:basedOn w:val="a"/>
    <w:next w:val="a"/>
    <w:qFormat/>
    <w:rsid w:val="00C629C4"/>
    <w:pPr>
      <w:ind w:leftChars="2500" w:left="100"/>
    </w:pPr>
  </w:style>
  <w:style w:type="paragraph" w:styleId="a6">
    <w:name w:val="footer"/>
    <w:basedOn w:val="a"/>
    <w:qFormat/>
    <w:rsid w:val="00C629C4"/>
    <w:pPr>
      <w:tabs>
        <w:tab w:val="center" w:pos="4153"/>
        <w:tab w:val="right" w:pos="8306"/>
      </w:tabs>
      <w:snapToGrid w:val="0"/>
      <w:jc w:val="left"/>
    </w:pPr>
    <w:rPr>
      <w:sz w:val="18"/>
      <w:szCs w:val="18"/>
    </w:rPr>
  </w:style>
  <w:style w:type="paragraph" w:styleId="a7">
    <w:name w:val="header"/>
    <w:basedOn w:val="a"/>
    <w:qFormat/>
    <w:rsid w:val="00C629C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629C4"/>
    <w:pPr>
      <w:widowControl/>
      <w:spacing w:beforeAutospacing="1" w:afterAutospacing="1"/>
      <w:jc w:val="left"/>
    </w:pPr>
    <w:rPr>
      <w:rFonts w:ascii="宋体" w:hAnsi="宋体" w:hint="eastAsia"/>
      <w:kern w:val="0"/>
      <w:sz w:val="24"/>
    </w:rPr>
  </w:style>
  <w:style w:type="character" w:styleId="a9">
    <w:name w:val="Strong"/>
    <w:basedOn w:val="a0"/>
    <w:qFormat/>
    <w:rsid w:val="00C629C4"/>
    <w:rPr>
      <w:b/>
    </w:rPr>
  </w:style>
  <w:style w:type="character" w:styleId="aa">
    <w:name w:val="page number"/>
    <w:basedOn w:val="a0"/>
    <w:qFormat/>
    <w:rsid w:val="00C629C4"/>
  </w:style>
  <w:style w:type="character" w:styleId="ab">
    <w:name w:val="FollowedHyperlink"/>
    <w:basedOn w:val="a0"/>
    <w:qFormat/>
    <w:rsid w:val="00C629C4"/>
    <w:rPr>
      <w:rFonts w:ascii="微软雅黑" w:eastAsia="微软雅黑" w:hAnsi="微软雅黑" w:cs="微软雅黑"/>
      <w:color w:val="333333"/>
      <w:sz w:val="21"/>
      <w:szCs w:val="21"/>
      <w:u w:val="none"/>
    </w:rPr>
  </w:style>
  <w:style w:type="character" w:styleId="ac">
    <w:name w:val="Emphasis"/>
    <w:basedOn w:val="a0"/>
    <w:qFormat/>
    <w:rsid w:val="00C629C4"/>
  </w:style>
  <w:style w:type="character" w:styleId="ad">
    <w:name w:val="Hyperlink"/>
    <w:basedOn w:val="a0"/>
    <w:qFormat/>
    <w:rsid w:val="00C629C4"/>
    <w:rPr>
      <w:rFonts w:ascii="微软雅黑" w:eastAsia="微软雅黑" w:hAnsi="微软雅黑" w:cs="微软雅黑" w:hint="eastAsia"/>
      <w:color w:val="333333"/>
      <w:sz w:val="21"/>
      <w:szCs w:val="21"/>
      <w:u w:val="non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C629C4"/>
    <w:pPr>
      <w:widowControl/>
      <w:spacing w:line="400" w:lineRule="exact"/>
      <w:jc w:val="left"/>
    </w:pPr>
    <w:rPr>
      <w:szCs w:val="20"/>
    </w:rPr>
  </w:style>
  <w:style w:type="character" w:customStyle="1" w:styleId="jiathistxt">
    <w:name w:val="jiathis_txt"/>
    <w:basedOn w:val="a0"/>
    <w:qFormat/>
    <w:rsid w:val="00C629C4"/>
  </w:style>
  <w:style w:type="character" w:customStyle="1" w:styleId="hover31">
    <w:name w:val="hover31"/>
    <w:basedOn w:val="a0"/>
    <w:qFormat/>
    <w:rsid w:val="00C629C4"/>
    <w:rPr>
      <w:color w:val="B70607"/>
    </w:rPr>
  </w:style>
  <w:style w:type="character" w:customStyle="1" w:styleId="layui-layer-tabnow">
    <w:name w:val="layui-layer-tabnow"/>
    <w:basedOn w:val="a0"/>
    <w:qFormat/>
    <w:rsid w:val="00C629C4"/>
    <w:rPr>
      <w:bdr w:val="single" w:sz="6" w:space="0" w:color="CCCCCC"/>
      <w:shd w:val="clear" w:color="auto" w:fill="FFFFFF"/>
    </w:rPr>
  </w:style>
  <w:style w:type="character" w:customStyle="1" w:styleId="first-child">
    <w:name w:val="first-child"/>
    <w:basedOn w:val="a0"/>
    <w:qFormat/>
    <w:rsid w:val="00C629C4"/>
  </w:style>
  <w:style w:type="paragraph" w:styleId="ae">
    <w:name w:val="Balloon Text"/>
    <w:basedOn w:val="a"/>
    <w:link w:val="Char"/>
    <w:rsid w:val="002C7763"/>
    <w:rPr>
      <w:sz w:val="18"/>
      <w:szCs w:val="18"/>
    </w:rPr>
  </w:style>
  <w:style w:type="character" w:customStyle="1" w:styleId="Char">
    <w:name w:val="批注框文本 Char"/>
    <w:basedOn w:val="a0"/>
    <w:link w:val="ae"/>
    <w:rsid w:val="002C776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公开招考城管协管员工作方案</dc:title>
  <dc:creator>diver</dc:creator>
  <cp:lastModifiedBy>黄思琦</cp:lastModifiedBy>
  <cp:revision>13</cp:revision>
  <cp:lastPrinted>2023-07-17T05:58:00Z</cp:lastPrinted>
  <dcterms:created xsi:type="dcterms:W3CDTF">2005-07-06T08:11:00Z</dcterms:created>
  <dcterms:modified xsi:type="dcterms:W3CDTF">2023-10-08T09:24:00Z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91118DD0B1124E9A97AAFB67FC28675A_13</vt:lpwstr>
  </property>
</Properties>
</file>