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ind w:firstLine="640" w:firstLineChars="200"/>
        <w:rPr>
          <w:rFonts w:hint="eastAsia" w:ascii="黑体" w:hAnsi="黑体" w:eastAsia="黑体" w:cs="黑体"/>
          <w:lang w:eastAsia="zh-CN"/>
        </w:rPr>
      </w:pPr>
    </w:p>
    <w:p>
      <w:pPr>
        <w:numPr>
          <w:ilvl w:val="0"/>
          <w:numId w:val="1"/>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lang w:val="en-US" w:eastAsia="zh-CN"/>
        </w:rPr>
        <w:t>氟苯尼考</w:t>
      </w:r>
    </w:p>
    <w:p>
      <w:pPr>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氟苯尼考又称氟甲砜霉素，是一种兽医专用酰胺醇类广谱抗菌药，主要用于敏感细菌所致的猪、鸡、鱼的细菌性疾病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尤其对呼吸系统及肠道感染疗效显著。氟苯尼考一般是通过饲料添加或者畜禽疾病治疗导致畜禽体内残留的积累</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。根据《食品安全国家标准 食品中兽药最大残留限量》（GB 31650-2019）规定</w:t>
      </w:r>
      <w:r>
        <w:rPr>
          <w:rFonts w:hint="eastAsia" w:ascii="仿宋_GB2312" w:hAnsi="仿宋_GB2312" w:eastAsia="仿宋_GB2312" w:cs="仿宋_GB2312"/>
          <w:color w:val="000000" w:themeColor="text1"/>
          <w:sz w:val="32"/>
          <w:szCs w:val="32"/>
          <w14:textFill>
            <w14:solidFill>
              <w14:schemeClr w14:val="tx1"/>
            </w14:solidFill>
          </w14:textFill>
        </w:rPr>
        <w:t>，氟苯尼考在产蛋鸡中禁用。鸡蛋中检出氟苯尼考的原因，可能是养殖户在养殖过程中违规使用相关兽药</w:t>
      </w:r>
      <w:r>
        <w:rPr>
          <w:rFonts w:hint="default" w:ascii="仿宋_GB2312" w:eastAsia="仿宋_GB2312"/>
          <w:sz w:val="32"/>
          <w:szCs w:val="32"/>
          <w:lang w:val="en-US" w:eastAsia="zh-CN"/>
        </w:rPr>
        <w:t>。</w:t>
      </w:r>
    </w:p>
    <w:p>
      <w:pPr>
        <w:pStyle w:val="2"/>
        <w:rPr>
          <w:rFonts w:hint="default"/>
          <w:lang w:val="en-US" w:eastAsia="zh-CN"/>
        </w:rPr>
      </w:pPr>
    </w:p>
    <w:p>
      <w:pPr>
        <w:numPr>
          <w:ilvl w:val="0"/>
          <w:numId w:val="1"/>
        </w:numPr>
        <w:ind w:left="0" w:leftChars="0" w:firstLine="4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多西环素（强力霉素）</w:t>
      </w:r>
    </w:p>
    <w:p>
      <w:pPr>
        <w:pStyle w:val="2"/>
        <w:rPr>
          <w:rFonts w:hint="eastAsia"/>
          <w:lang w:val="en-US" w:eastAsia="zh-CN"/>
        </w:rPr>
      </w:pPr>
      <w:r>
        <w:rPr>
          <w:rFonts w:hint="eastAsia"/>
          <w:lang w:val="en-US" w:eastAsia="zh-CN"/>
        </w:rPr>
        <w:t>多</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西环素（强力霉素）是一种半合成四环素类抗菌药物，具有抗菌谱广、长效、组织穿透力强、吸收快、体内分布广、生物利用度高等特点，一般用于治疗衣原体、支原体感染。根据《食品安全国家标准 食品中41种兽药最大残留限量》（GB 31650.1-2022）规定，多西环素在鸡蛋中的最大残留限量为10μg/kg。鸡蛋中多西环素超标的原因，可能是在养殖过程中为快速控制疫病，养殖户违规加大用药量或不遵守休药期规定，致使上市销售产品残留量超标</w:t>
      </w:r>
      <w:r>
        <w:rPr>
          <w:rFonts w:hint="eastAsia"/>
          <w:lang w:val="en-US" w:eastAsia="zh-CN"/>
        </w:rPr>
        <w:t>。</w:t>
      </w:r>
    </w:p>
    <w:p>
      <w:pPr>
        <w:pStyle w:val="2"/>
        <w:rPr>
          <w:rFonts w:hint="eastAsia"/>
          <w:lang w:val="en-US" w:eastAsia="zh-CN"/>
        </w:rPr>
      </w:pPr>
    </w:p>
    <w:p>
      <w:pPr>
        <w:numPr>
          <w:ilvl w:val="0"/>
          <w:numId w:val="1"/>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lang w:val="en-US" w:eastAsia="zh-CN"/>
        </w:rPr>
        <w:t>磺胺类(总量)</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磺胺类药物是一类人工合成的抑菌药，其具有抗菌谱广、性质稳定、便于贮存、吸收迅速等特点，对大多数革兰氏阳性菌和阴性菌都有较强抑制作用，广泛用于防治鸡球虫病。根据《食品安全国家标准 食品中兽药最大残留限量》（GB 31650-2019）规定，磺胺类药物在产蛋鸡中禁用。鸡蛋中磺胺类(总量)超标的原因，可能是养殖户在养殖过程中违规使用相关兽药。</w:t>
      </w:r>
    </w:p>
    <w:p>
      <w:pPr>
        <w:pStyle w:val="2"/>
        <w:rPr>
          <w:rFonts w:hint="eastAsia"/>
          <w:lang w:val="en-US" w:eastAsia="zh-CN"/>
        </w:rPr>
      </w:pPr>
    </w:p>
    <w:p>
      <w:pPr>
        <w:numPr>
          <w:ilvl w:val="0"/>
          <w:numId w:val="1"/>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lang w:val="en-US" w:eastAsia="zh-CN"/>
        </w:rPr>
        <w:t>镉（以Cd计）</w:t>
      </w:r>
    </w:p>
    <w:p>
      <w:pPr>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镉（以Cd计）是一种蓄积性的重金属元素。长期食用镉（以Cd计）超标的食品，可能对肾脏、肝脏和骨骼造成损害，还可能影响免疫系统，甚至可能对儿童高级神经活动有损害。《食品安全国家标准 食品中污染物限量》（GB2762—2017）中规定：镉（以Cd计）在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茄子</w:t>
      </w:r>
      <w:r>
        <w:rPr>
          <w:rFonts w:hint="eastAsia" w:ascii="仿宋_GB2312" w:hAnsi="仿宋_GB2312" w:eastAsia="仿宋_GB2312" w:cs="仿宋_GB2312"/>
          <w:color w:val="000000" w:themeColor="text1"/>
          <w:sz w:val="32"/>
          <w:szCs w:val="32"/>
          <w14:textFill>
            <w14:solidFill>
              <w14:schemeClr w14:val="tx1"/>
            </w14:solidFill>
          </w14:textFill>
        </w:rPr>
        <w:t>中的限量值为0.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5mg/kg。中国居民膳食镉暴露的主要来源是谷物和蔬菜，而肉类和水产品（包括海产品）是中国沿海几个地区人群镉污染的主要来源。造成镉污染的主要原因有：含镉的废水等污染农作物和饲料，对食品造成镉污染；玻璃、陶瓷类容器或食品包装材料中含有的镉迁移至食品中，造成食品的镉污染</w:t>
      </w:r>
      <w:r>
        <w:rPr>
          <w:rFonts w:hint="default" w:ascii="仿宋_GB2312" w:eastAsia="仿宋_GB2312"/>
          <w:sz w:val="32"/>
          <w:szCs w:val="32"/>
          <w:lang w:val="en-US" w:eastAsia="zh-CN"/>
        </w:rPr>
        <w:t>。</w:t>
      </w:r>
    </w:p>
    <w:p>
      <w:pPr>
        <w:pStyle w:val="2"/>
        <w:ind w:left="0" w:leftChars="0" w:firstLine="0" w:firstLineChars="0"/>
        <w:rPr>
          <w:rFonts w:hint="eastAsia" w:ascii="仿宋_GB2312" w:eastAsia="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C62A2"/>
    <w:multiLevelType w:val="singleLevel"/>
    <w:tmpl w:val="837C62A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OTQ2MTcxODk3NTU0ZWM4Y2Q3MjBkYjI4NmJhNTQifQ=="/>
  </w:docVars>
  <w:rsids>
    <w:rsidRoot w:val="5BDF0E1D"/>
    <w:rsid w:val="01A902B3"/>
    <w:rsid w:val="020618B6"/>
    <w:rsid w:val="03F865E3"/>
    <w:rsid w:val="04C13C98"/>
    <w:rsid w:val="04DD7434"/>
    <w:rsid w:val="055407A7"/>
    <w:rsid w:val="07DD6EEB"/>
    <w:rsid w:val="0C1B7750"/>
    <w:rsid w:val="0E792766"/>
    <w:rsid w:val="1546029F"/>
    <w:rsid w:val="164F58D9"/>
    <w:rsid w:val="19AB15C5"/>
    <w:rsid w:val="1D413DE1"/>
    <w:rsid w:val="1FC366AB"/>
    <w:rsid w:val="216B6AB4"/>
    <w:rsid w:val="21A54015"/>
    <w:rsid w:val="249C38D0"/>
    <w:rsid w:val="250121C9"/>
    <w:rsid w:val="2AE24952"/>
    <w:rsid w:val="2D8265E3"/>
    <w:rsid w:val="2E4A7FB9"/>
    <w:rsid w:val="2E9C10A2"/>
    <w:rsid w:val="347B0F20"/>
    <w:rsid w:val="39D50B01"/>
    <w:rsid w:val="3AF66146"/>
    <w:rsid w:val="3BBC3AD5"/>
    <w:rsid w:val="3D043FC2"/>
    <w:rsid w:val="3FA603C9"/>
    <w:rsid w:val="40F15883"/>
    <w:rsid w:val="41772EDF"/>
    <w:rsid w:val="41A50209"/>
    <w:rsid w:val="41CC279A"/>
    <w:rsid w:val="42E00A11"/>
    <w:rsid w:val="43E42E37"/>
    <w:rsid w:val="4427092B"/>
    <w:rsid w:val="475855C0"/>
    <w:rsid w:val="48BB2B39"/>
    <w:rsid w:val="4A4C57A4"/>
    <w:rsid w:val="4DED0BC3"/>
    <w:rsid w:val="51570E9D"/>
    <w:rsid w:val="52742C58"/>
    <w:rsid w:val="530942A9"/>
    <w:rsid w:val="57FC428B"/>
    <w:rsid w:val="5854593F"/>
    <w:rsid w:val="588B0FBC"/>
    <w:rsid w:val="594378F9"/>
    <w:rsid w:val="5A461A80"/>
    <w:rsid w:val="5A651AAD"/>
    <w:rsid w:val="5AE806F1"/>
    <w:rsid w:val="5B004CFD"/>
    <w:rsid w:val="5BDF0E1D"/>
    <w:rsid w:val="5D7A394C"/>
    <w:rsid w:val="61672370"/>
    <w:rsid w:val="61D724C1"/>
    <w:rsid w:val="62FD4047"/>
    <w:rsid w:val="65092180"/>
    <w:rsid w:val="669E3ED3"/>
    <w:rsid w:val="6F5E634C"/>
    <w:rsid w:val="709866F7"/>
    <w:rsid w:val="70D81606"/>
    <w:rsid w:val="714E3C0E"/>
    <w:rsid w:val="71E43346"/>
    <w:rsid w:val="73596559"/>
    <w:rsid w:val="736778D3"/>
    <w:rsid w:val="75A91D4F"/>
    <w:rsid w:val="77783228"/>
    <w:rsid w:val="778F7787"/>
    <w:rsid w:val="783B7916"/>
    <w:rsid w:val="7A054FA2"/>
    <w:rsid w:val="7AC32099"/>
    <w:rsid w:val="7EB12218"/>
    <w:rsid w:val="7EDC64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271</Words>
  <Characters>293</Characters>
  <Lines>0</Lines>
  <Paragraphs>0</Paragraphs>
  <TotalTime>0</TotalTime>
  <ScaleCrop>false</ScaleCrop>
  <LinksUpToDate>false</LinksUpToDate>
  <CharactersWithSpaces>295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Administrator</cp:lastModifiedBy>
  <dcterms:modified xsi:type="dcterms:W3CDTF">2023-08-25T08:47:48Z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A690F6FF738A4857B943D35E46367D59</vt:lpwstr>
  </property>
</Properties>
</file>