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2024年广州市海珠区三防行政责任人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总   指   挥：傅晓初    区委常委、常务副区长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常务副总指挥：郭丽琴    区应急管理局局长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highlight w:val="none"/>
          <w:lang w:val="en-US" w:eastAsia="zh-CN"/>
        </w:rPr>
        <w:t>副 总 指 挥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：涂  勇    区委常委、区人民武装部部长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7" w:firstLineChars="894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黄智勇    区政府办公室主任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7" w:firstLineChars="894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何祖建    区住建局局长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马  俊    区水务局局长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7" w:firstLineChars="894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曾振文    区气象局局长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7" w:firstLineChars="894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 xml:space="preserve">秦  斌   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区消防救援大队大队长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/>
        <w:jc w:val="left"/>
        <w:textAlignment w:val="auto"/>
        <w:rPr>
          <w:rFonts w:hint="eastAsia" w:ascii="仿宋_GB2312" w:hAnsi="仿宋_GB2312" w:eastAsia="仿宋_GB2312" w:cs="仿宋_GB2312"/>
          <w:spacing w:val="-17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 xml:space="preserve">成        员：区俊东    </w:t>
      </w:r>
      <w:r>
        <w:rPr>
          <w:rFonts w:hint="eastAsia" w:ascii="仿宋_GB2312" w:hAnsi="仿宋_GB2312" w:eastAsia="仿宋_GB2312" w:cs="仿宋_GB2312"/>
          <w:spacing w:val="-17"/>
          <w:sz w:val="32"/>
          <w:highlight w:val="none"/>
          <w:lang w:val="en-US" w:eastAsia="zh-CN"/>
        </w:rPr>
        <w:t>区政协副主席、区规划资源分局局长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7" w:firstLineChars="894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管  霞    区委宣传部副部长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李满红    区发改局局长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邓志军    区教育局局长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 xml:space="preserve">陈  宇    </w:t>
      </w:r>
      <w:r>
        <w:rPr>
          <w:rFonts w:eastAsia="仿宋_GB2312"/>
          <w:bCs/>
          <w:sz w:val="32"/>
          <w:szCs w:val="32"/>
          <w:highlight w:val="none"/>
        </w:rPr>
        <w:t>区科工商信局</w:t>
      </w:r>
      <w:r>
        <w:rPr>
          <w:rFonts w:hint="eastAsia" w:eastAsia="仿宋_GB2312"/>
          <w:bCs/>
          <w:sz w:val="32"/>
          <w:szCs w:val="32"/>
          <w:highlight w:val="none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谢  强    区民政局局长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毛祖华    区财政局局长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王  伟    区人社局局长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张海军    区农业农村局局长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朱  泰    区文广旅体局局长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董延明    区卫生健康局局长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龚文涛    区应急管理局副局长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朱向忠    区市场监管局局长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杨  科    区城管和执法局局长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黎灼南    区公安分局副局长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梁  森    市生态环境局海珠分局局长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蔡  莹    区湿地办主任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万  波    市交警支队海珠大队大队长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何伟斌    赤岗街道办事处主任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郭明富    新港街道党工委书记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钱  宇    昌岗街道办事处主任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肖烈南    滨江街道党工委书记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林计强    素社街道办事处主任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卢佳亮    江南中街道办事处主任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张  玮    海幢街道办事处主任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郑哲源    南华西街道办事处主任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郭德贵    龙凤街道党工委书记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付会婷    沙园街道办事处主任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杨晓斌    南石头街道办事处主任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苏小健    凤阳街道办事处主任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刘美仔    瑞宝街道办事处主任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梁  锋    江海街道办事处主任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李玉辉    南洲街道办事处主任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麦锰锰    琶洲街道办事处主任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张金霞    华洲街道办事处主任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陈海中    官洲街道办事处主任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赵湘文    海珠供电局副总经理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396" w:leftChars="900" w:hanging="1570" w:hangingChars="500"/>
        <w:jc w:val="left"/>
        <w:textAlignment w:val="auto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 xml:space="preserve">陈本劭    </w:t>
      </w:r>
      <w:r>
        <w:rPr>
          <w:rFonts w:hint="eastAsia" w:ascii="仿宋_GB2312" w:hAnsi="仿宋_GB2312" w:eastAsia="仿宋_GB2312" w:cs="仿宋_GB2312"/>
          <w:spacing w:val="-6"/>
          <w:sz w:val="32"/>
          <w:highlight w:val="none"/>
          <w:lang w:val="en-US" w:eastAsia="zh-CN"/>
        </w:rPr>
        <w:t>市排水公司南区分公司书记、经理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ascii="仿宋_GB2312" w:hAnsi="仿宋_GB2312" w:eastAsia="仿宋_GB2312" w:cs="仿宋_GB2312"/>
          <w:spacing w:val="11"/>
          <w:sz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eastAsia="zh-CN"/>
        </w:rPr>
        <w:t>刘国栋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eastAsia="仿宋_GB2312"/>
          <w:spacing w:val="11"/>
          <w:sz w:val="32"/>
          <w:szCs w:val="32"/>
          <w:highlight w:val="none"/>
          <w:lang w:eastAsia="zh-CN"/>
        </w:rPr>
        <w:t>中国电信海珠区分公司总经理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default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 xml:space="preserve">郑更进    </w:t>
      </w:r>
      <w:r>
        <w:rPr>
          <w:rFonts w:hint="eastAsia" w:eastAsia="仿宋_GB2312"/>
          <w:spacing w:val="11"/>
          <w:sz w:val="32"/>
          <w:szCs w:val="32"/>
          <w:highlight w:val="none"/>
          <w:lang w:eastAsia="zh-CN"/>
        </w:rPr>
        <w:t>中国移动</w:t>
      </w:r>
      <w:r>
        <w:rPr>
          <w:rFonts w:hint="eastAsia" w:eastAsia="仿宋_GB2312"/>
          <w:spacing w:val="11"/>
          <w:sz w:val="32"/>
          <w:szCs w:val="32"/>
          <w:highlight w:val="none"/>
          <w:lang w:val="en-US" w:eastAsia="zh-CN"/>
        </w:rPr>
        <w:t>海珠区分公司总经理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396" w:leftChars="900" w:hanging="1570" w:hangingChars="500"/>
        <w:jc w:val="left"/>
        <w:textAlignment w:val="auto"/>
        <w:rPr>
          <w:rFonts w:hint="default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梁美怡    </w:t>
      </w:r>
      <w:r>
        <w:rPr>
          <w:rFonts w:hint="eastAsia" w:eastAsia="仿宋_GB2312"/>
          <w:spacing w:val="-11"/>
          <w:sz w:val="32"/>
          <w:szCs w:val="32"/>
          <w:highlight w:val="none"/>
          <w:lang w:eastAsia="zh-CN"/>
        </w:rPr>
        <w:t>中国联通广州海珠区分公司总经理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826" w:firstLineChars="900"/>
        <w:jc w:val="left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 xml:space="preserve">廖杏扬   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中国铁塔海珠区运营中心总经理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4396" w:leftChars="900" w:hanging="1570" w:hangingChars="500"/>
        <w:jc w:val="left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eastAsia="仿宋_GB2312"/>
          <w:sz w:val="32"/>
          <w:szCs w:val="32"/>
          <w:highlight w:val="none"/>
          <w:lang w:val="en-US" w:eastAsia="zh-CN"/>
        </w:rPr>
        <w:t>陈希隽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 xml:space="preserve">    广州地铁集团有限公司运营事业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96" w:firstLineChars="1400"/>
        <w:jc w:val="left"/>
        <w:textAlignment w:val="auto"/>
        <w:rPr>
          <w:rFonts w:hint="default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总部副总经理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各街道实行行政首长负责制，由街道办事处主任担任三防指挥机构主要领导，主任调整未到位前由街道党工委书记暂时担任，主任到位后自动补位，不再另行发文。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8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区人民政府防汛防旱防风指挥部办公室设在区应急管理局，承担指挥部日常工作。</w:t>
      </w:r>
    </w:p>
    <w:p>
      <w:pPr>
        <w:jc w:val="left"/>
        <w:rPr>
          <w:rFonts w:hint="eastAsia" w:ascii="仿宋_GB2312" w:hAnsi="宋体" w:eastAsia="仿宋_GB2312" w:cs="宋体"/>
        </w:rPr>
      </w:pPr>
    </w:p>
    <w:p>
      <w:pPr>
        <w:jc w:val="left"/>
        <w:rPr>
          <w:rFonts w:hint="default" w:ascii="仿宋_GB2312" w:hAnsi="宋体" w:eastAsia="仿宋_GB2312" w:cs="宋体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98" w:right="1474" w:bottom="1985" w:left="1588" w:header="851" w:footer="992" w:gutter="0"/>
      <w:pgNumType w:fmt="numberInDash"/>
      <w:cols w:space="720" w:num="1"/>
      <w:docGrid w:type="linesAndChars" w:linePitch="579" w:charSpace="-1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15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-344805</wp:posOffset>
              </wp:positionV>
              <wp:extent cx="785495" cy="281940"/>
              <wp:effectExtent l="0" t="0" r="0" b="0"/>
              <wp:wrapNone/>
              <wp:docPr id="4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5495" cy="28194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-27.15pt;height:22.2pt;width:61.85pt;mso-position-horizontal:outside;mso-position-horizontal-relative:margin;z-index:251659264;mso-width-relative:page;mso-height-relative:page;" filled="f" stroked="f" coordsize="21600,21600" o:gfxdata="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VT0u11wAAAAcB&#10;AAAPAAAAAAAAAAEAIAAAACIAAABkcnMvZG93bnJldi54bWxQSwECFAAUAAAACACHTuJA6AqCDuMB&#10;AACuAwAADgAAAAAAAAABACAAAAAm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tabs>
        <w:tab w:val="left" w:pos="6152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-11430</wp:posOffset>
              </wp:positionH>
              <wp:positionV relativeFrom="paragraph">
                <wp:posOffset>-416560</wp:posOffset>
              </wp:positionV>
              <wp:extent cx="690245" cy="29464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245" cy="29464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-0.9pt;margin-top:-32.8pt;height:23.2pt;width:54.35pt;mso-position-horizontal-relative:margin;z-index:251660288;mso-width-relative:page;mso-height-relative:page;" filled="f" stroked="f" coordsize="21600,21600" o:gfxdata="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IcHa71wAAAAoB&#10;AAAPAAAAAAAAAAEAIAAAACIAAABkcnMvZG93bnJldi54bWxQSwECFAAUAAAACACHTuJAn5gkXeMB&#10;AACuAwAADgAAAAAAAAABACAAAAAm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NTNiNzk5OTExNThlZWVkOTQ3OGY2NzE4ZWJlNGUifQ=="/>
  </w:docVars>
  <w:rsids>
    <w:rsidRoot w:val="6CCB32F6"/>
    <w:rsid w:val="52496E1A"/>
    <w:rsid w:val="6CC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line="560" w:lineRule="exact"/>
      <w:ind w:firstLine="800" w:firstLineChars="200"/>
      <w:jc w:val="center"/>
    </w:pPr>
    <w:rPr>
      <w:rFonts w:ascii="Times New Roman" w:hAnsi="Times New Roman" w:eastAsia="仿宋_GB2312" w:cs="Times New Roman"/>
      <w:sz w:val="32"/>
    </w:rPr>
  </w:style>
  <w:style w:type="paragraph" w:styleId="3">
    <w:name w:val="toc 5"/>
    <w:basedOn w:val="1"/>
    <w:next w:val="1"/>
    <w:uiPriority w:val="0"/>
    <w:pPr>
      <w:ind w:left="168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2024-04-01T00:56:00Z</dcterms:created>
  <dc:creator>kk</dc:creator>
  <cp:lastModifiedBy>kk</cp:lastModifiedBy>
  <dcterms:modified xsi:type="dcterms:W3CDTF">2024-04-01T00:56:25Z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B5D4CD92E84C4A72A4536D3C73F2EA81_11</vt:lpwstr>
  </property>
</Properties>
</file>