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海珠区企业新型学徒制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u w:val="single"/>
          <w:lang w:val="en-US" w:eastAsia="zh-CN"/>
        </w:rPr>
        <w:t>202</w:t>
      </w:r>
      <w:r>
        <w:rPr>
          <w:rFonts w:hint="eastAsia" w:eastAsia="方正小标宋简体" w:cs="Times New Roman"/>
          <w:sz w:val="44"/>
          <w:szCs w:val="44"/>
          <w:highlight w:val="none"/>
          <w:u w:val="single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年培训计划表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报送单位（盖章）：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          </w:t>
      </w:r>
      <w:r>
        <w:rPr>
          <w:rFonts w:hint="eastAsia" w:eastAsia="仿宋_GB2312" w:cs="Times New Roman"/>
          <w:color w:val="auto"/>
          <w:sz w:val="24"/>
          <w:highlight w:val="non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>注册地址：</w:t>
      </w:r>
    </w:p>
    <w:p>
      <w:pPr>
        <w:spacing w:line="500" w:lineRule="exact"/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项目联系人：      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4"/>
          <w:highlight w:val="none"/>
        </w:rPr>
        <w:t xml:space="preserve"> 联系电话：              手机：</w:t>
      </w:r>
    </w:p>
    <w:tbl>
      <w:tblPr>
        <w:tblStyle w:val="2"/>
        <w:tblW w:w="925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975"/>
        <w:gridCol w:w="1032"/>
        <w:gridCol w:w="1087"/>
        <w:gridCol w:w="1050"/>
        <w:gridCol w:w="1125"/>
        <w:gridCol w:w="1125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培训项目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（工种）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工种等级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计划人数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计划开展</w:t>
            </w:r>
          </w:p>
          <w:p>
            <w:pPr>
              <w:spacing w:line="3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人数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计划</w:t>
            </w: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开展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eastAsia="zh-CN"/>
              </w:rPr>
              <w:t>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计划考核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补贴标准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计划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18"/>
                <w:szCs w:val="18"/>
                <w:highlight w:val="none"/>
                <w:lang w:val="en-US" w:eastAsia="zh-CN"/>
              </w:rPr>
              <w:t>补贴总数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highlight w:val="none"/>
                <w:lang w:val="en-US" w:eastAsia="zh-CN"/>
              </w:rPr>
              <w:t>总计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12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jNjYzMjRiZjAyNTFiYmIzM2NiOWZiNWFiM2Q4N2MifQ=="/>
  </w:docVars>
  <w:rsids>
    <w:rsidRoot w:val="00000000"/>
    <w:rsid w:val="465D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011</dc:creator>
  <cp:lastModifiedBy>雷宇</cp:lastModifiedBy>
  <dcterms:modified xsi:type="dcterms:W3CDTF">2024-04-29T01:44:26Z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72D5A4633EC54D22A343AD884F3D0FC9_12</vt:lpwstr>
  </property>
</Properties>
</file>