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1846A">
      <w:pPr>
        <w:spacing w:line="360" w:lineRule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33BD3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年海珠区社区专职工作人员公开</w:t>
      </w:r>
    </w:p>
    <w:p w14:paraId="44C06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招聘项目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评分办法</w:t>
      </w:r>
    </w:p>
    <w:bookmarkEnd w:id="0"/>
    <w:p w14:paraId="0CDA2500">
      <w:pPr>
        <w:spacing w:line="360" w:lineRule="auto"/>
        <w:ind w:firstLine="48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56BF9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项目由海珠区委社会工作部相关科室组织人员开展评选，评选本着公平、公正、科学、择优的原则，根据项目需要，报价单位条件、报价情况等，对投标文件进行评审，并推荐评审结果，评审结果按有关规定呈批审定。具体评分细则如下：</w:t>
      </w:r>
    </w:p>
    <w:p w14:paraId="75E9D712">
      <w:pPr>
        <w:spacing w:line="360" w:lineRule="auto"/>
        <w:ind w:firstLine="48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242"/>
      </w:tblGrid>
      <w:tr w14:paraId="15933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noWrap w:val="0"/>
            <w:vAlign w:val="center"/>
          </w:tcPr>
          <w:p w14:paraId="68FF9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评分项目</w:t>
            </w:r>
          </w:p>
          <w:p w14:paraId="479E6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（总分100分）</w:t>
            </w:r>
          </w:p>
        </w:tc>
        <w:tc>
          <w:tcPr>
            <w:tcW w:w="6242" w:type="dxa"/>
            <w:noWrap w:val="0"/>
            <w:vAlign w:val="center"/>
          </w:tcPr>
          <w:p w14:paraId="0AE785B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具体要求</w:t>
            </w:r>
          </w:p>
        </w:tc>
      </w:tr>
      <w:tr w14:paraId="3DC8E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noWrap w:val="0"/>
            <w:vAlign w:val="center"/>
          </w:tcPr>
          <w:p w14:paraId="2B663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基本情况</w:t>
            </w:r>
          </w:p>
          <w:p w14:paraId="3915F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0分）</w:t>
            </w:r>
          </w:p>
        </w:tc>
        <w:tc>
          <w:tcPr>
            <w:tcW w:w="6242" w:type="dxa"/>
            <w:noWrap w:val="0"/>
            <w:vAlign w:val="center"/>
          </w:tcPr>
          <w:p w14:paraId="627F1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法人登记证书复印件完备，业务范围符合项目需求，无行政处罚记录和未列入经营异常名录。</w:t>
            </w:r>
          </w:p>
        </w:tc>
      </w:tr>
      <w:tr w14:paraId="3C381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2280" w:type="dxa"/>
            <w:noWrap w:val="0"/>
            <w:vAlign w:val="center"/>
          </w:tcPr>
          <w:p w14:paraId="0B646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服务方案</w:t>
            </w:r>
          </w:p>
          <w:p w14:paraId="3C7B0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0分）</w:t>
            </w:r>
          </w:p>
        </w:tc>
        <w:tc>
          <w:tcPr>
            <w:tcW w:w="6242" w:type="dxa"/>
            <w:noWrap w:val="0"/>
            <w:vAlign w:val="center"/>
          </w:tcPr>
          <w:p w14:paraId="4CB35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服务方案完整，思路清晰、内容全面，实施办法科学合理，任务时间节点清晰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针对服务项目特点，定位准确，分析合理，提出建议科学合理，可操作性强，服务措施完善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有相关的保密措施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对报价单位的方案进行横向比较打分，综合比较方案越优得分越高。</w:t>
            </w:r>
          </w:p>
        </w:tc>
      </w:tr>
      <w:tr w14:paraId="63815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2280" w:type="dxa"/>
            <w:noWrap w:val="0"/>
            <w:vAlign w:val="center"/>
          </w:tcPr>
          <w:p w14:paraId="32549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服务团队</w:t>
            </w:r>
          </w:p>
          <w:p w14:paraId="4AAF1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0分）</w:t>
            </w:r>
          </w:p>
        </w:tc>
        <w:tc>
          <w:tcPr>
            <w:tcW w:w="6242" w:type="dxa"/>
            <w:noWrap w:val="0"/>
            <w:vAlign w:val="center"/>
          </w:tcPr>
          <w:p w14:paraId="3489E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机构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曾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获得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相关荣誉资料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服务团队构成合理，有相关项目服务经验，有相关资格证书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服务机构在广州有固定办公场所和人员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承担过类似项目工作服务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对报价单位的服务团队进行横向比较打分，综合比较服务团队越优得分越高。</w:t>
            </w:r>
          </w:p>
        </w:tc>
      </w:tr>
      <w:tr w14:paraId="5C660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noWrap w:val="0"/>
            <w:vAlign w:val="center"/>
          </w:tcPr>
          <w:p w14:paraId="35EBB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服务能力</w:t>
            </w:r>
          </w:p>
          <w:p w14:paraId="0B3B0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（20分）</w:t>
            </w:r>
          </w:p>
        </w:tc>
        <w:tc>
          <w:tcPr>
            <w:tcW w:w="6242" w:type="dxa"/>
            <w:noWrap w:val="0"/>
            <w:vAlign w:val="center"/>
          </w:tcPr>
          <w:p w14:paraId="5A80C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在相关行业领域开展服务的年限；具备开展相关服务的资质证明；承接或开展过类似服务项目；在相关行业获得荣誉、奖项或成就情况等。对报价单位的服务团队进行横向比较打分，综合比较服务能力越强，得分越高。</w:t>
            </w:r>
          </w:p>
        </w:tc>
      </w:tr>
      <w:tr w14:paraId="535E3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2280" w:type="dxa"/>
            <w:noWrap w:val="0"/>
            <w:vAlign w:val="center"/>
          </w:tcPr>
          <w:p w14:paraId="2FA5C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价格合理性（20分）</w:t>
            </w:r>
          </w:p>
        </w:tc>
        <w:tc>
          <w:tcPr>
            <w:tcW w:w="6242" w:type="dxa"/>
            <w:noWrap w:val="0"/>
            <w:vAlign w:val="center"/>
          </w:tcPr>
          <w:p w14:paraId="290FA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价格在最高限价以内，报价明细详细，对报价单位的报价进行横向对比，价格越低，得分越高。</w:t>
            </w:r>
          </w:p>
        </w:tc>
      </w:tr>
    </w:tbl>
    <w:p w14:paraId="69829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70AE2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8EC0D32-4158-4BE3-9AAF-D538DA3F7195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C8878B1D-32A8-4CB3-9BF4-721F31309C8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F1AC3A7-2C76-4E7C-A77A-DF190B806A1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4705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5ED61E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5ED61E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OWZjMTUxMzAzYmVlNDZiMzIyMWVkMGYxMzRkNjkifQ=="/>
  </w:docVars>
  <w:rsids>
    <w:rsidRoot w:val="00000000"/>
    <w:rsid w:val="02A2315C"/>
    <w:rsid w:val="04062D3F"/>
    <w:rsid w:val="04FF5A06"/>
    <w:rsid w:val="05F8010A"/>
    <w:rsid w:val="07636C6B"/>
    <w:rsid w:val="08281585"/>
    <w:rsid w:val="0BD228AB"/>
    <w:rsid w:val="0C3F7BB0"/>
    <w:rsid w:val="0DBA1F1F"/>
    <w:rsid w:val="0F610E8F"/>
    <w:rsid w:val="0FE822F6"/>
    <w:rsid w:val="11BB2679"/>
    <w:rsid w:val="12C94368"/>
    <w:rsid w:val="14BA66B5"/>
    <w:rsid w:val="15647E39"/>
    <w:rsid w:val="15AF61C1"/>
    <w:rsid w:val="16D66129"/>
    <w:rsid w:val="171E24E3"/>
    <w:rsid w:val="17AC43BA"/>
    <w:rsid w:val="1ABF4E4E"/>
    <w:rsid w:val="1AC50F72"/>
    <w:rsid w:val="1CF8498D"/>
    <w:rsid w:val="1D1D499F"/>
    <w:rsid w:val="1DA37ACF"/>
    <w:rsid w:val="240A3886"/>
    <w:rsid w:val="245B0BB5"/>
    <w:rsid w:val="25E940BF"/>
    <w:rsid w:val="26A126AA"/>
    <w:rsid w:val="26E77DF9"/>
    <w:rsid w:val="2813719E"/>
    <w:rsid w:val="2D484384"/>
    <w:rsid w:val="2E777143"/>
    <w:rsid w:val="2F5B4FA9"/>
    <w:rsid w:val="319C52AF"/>
    <w:rsid w:val="329D2366"/>
    <w:rsid w:val="338F39CC"/>
    <w:rsid w:val="359248DF"/>
    <w:rsid w:val="35F25B04"/>
    <w:rsid w:val="36E32633"/>
    <w:rsid w:val="36FD5655"/>
    <w:rsid w:val="389952F5"/>
    <w:rsid w:val="38A64D05"/>
    <w:rsid w:val="3B064720"/>
    <w:rsid w:val="3D5A4732"/>
    <w:rsid w:val="40395DE4"/>
    <w:rsid w:val="405C3788"/>
    <w:rsid w:val="40DB0D0A"/>
    <w:rsid w:val="40E16186"/>
    <w:rsid w:val="43833517"/>
    <w:rsid w:val="45BA6544"/>
    <w:rsid w:val="475C7B3A"/>
    <w:rsid w:val="47C76477"/>
    <w:rsid w:val="48587476"/>
    <w:rsid w:val="4A145261"/>
    <w:rsid w:val="4D433865"/>
    <w:rsid w:val="4DEB3DAA"/>
    <w:rsid w:val="4FEF4C12"/>
    <w:rsid w:val="50917808"/>
    <w:rsid w:val="534A58A9"/>
    <w:rsid w:val="53DA2BC4"/>
    <w:rsid w:val="54F56024"/>
    <w:rsid w:val="55D41B59"/>
    <w:rsid w:val="56515483"/>
    <w:rsid w:val="582B28AF"/>
    <w:rsid w:val="58A47F7F"/>
    <w:rsid w:val="58D4096B"/>
    <w:rsid w:val="59F02260"/>
    <w:rsid w:val="5B1112BE"/>
    <w:rsid w:val="5B197D47"/>
    <w:rsid w:val="5B453CB8"/>
    <w:rsid w:val="5CB647B2"/>
    <w:rsid w:val="5D727E69"/>
    <w:rsid w:val="5E0D339F"/>
    <w:rsid w:val="5E7429B7"/>
    <w:rsid w:val="5F425D1E"/>
    <w:rsid w:val="60BC568F"/>
    <w:rsid w:val="64881153"/>
    <w:rsid w:val="65534AFB"/>
    <w:rsid w:val="65896AC9"/>
    <w:rsid w:val="659B052F"/>
    <w:rsid w:val="66A06182"/>
    <w:rsid w:val="685D73FB"/>
    <w:rsid w:val="69407093"/>
    <w:rsid w:val="6A622916"/>
    <w:rsid w:val="6BDD2C6A"/>
    <w:rsid w:val="6E0A0304"/>
    <w:rsid w:val="6E3168C3"/>
    <w:rsid w:val="6EAC700A"/>
    <w:rsid w:val="6EB61966"/>
    <w:rsid w:val="6F33238E"/>
    <w:rsid w:val="6F581A6C"/>
    <w:rsid w:val="6FD34BA6"/>
    <w:rsid w:val="70E22D85"/>
    <w:rsid w:val="7100666D"/>
    <w:rsid w:val="72122D1F"/>
    <w:rsid w:val="7312450C"/>
    <w:rsid w:val="73A162B3"/>
    <w:rsid w:val="750005F4"/>
    <w:rsid w:val="75323B86"/>
    <w:rsid w:val="75614FD9"/>
    <w:rsid w:val="764D40EF"/>
    <w:rsid w:val="767552FE"/>
    <w:rsid w:val="7699128D"/>
    <w:rsid w:val="7C003280"/>
    <w:rsid w:val="7D757DC2"/>
    <w:rsid w:val="7E8640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1543</Words>
  <Characters>1593</Characters>
  <Lines>0</Lines>
  <Paragraphs>0</Paragraphs>
  <TotalTime>171</TotalTime>
  <ScaleCrop>false</ScaleCrop>
  <LinksUpToDate>false</LinksUpToDate>
  <CharactersWithSpaces>1653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HTH</cp:lastModifiedBy>
  <cp:lastPrinted>2024-07-24T04:08:00Z</cp:lastPrinted>
  <dcterms:modified xsi:type="dcterms:W3CDTF">2024-07-24T10:13:25Z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0808DF77CE1A4983947D76413ABB44B5_13</vt:lpwstr>
  </property>
</Properties>
</file>