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ind w:firstLine="880" w:firstLineChars="200"/>
        <w:jc w:val="center"/>
        <w:outlineLvl w:val="0"/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广州市海珠区社会组织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微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公益创投</w:t>
      </w:r>
    </w:p>
    <w:p>
      <w:pPr>
        <w:spacing w:line="560" w:lineRule="exact"/>
        <w:ind w:firstLine="880" w:firstLineChars="200"/>
        <w:jc w:val="center"/>
        <w:outlineLvl w:val="0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活动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资助项目名单</w:t>
      </w:r>
    </w:p>
    <w:p>
      <w:pPr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702"/>
        <w:gridCol w:w="2154"/>
        <w:gridCol w:w="2381"/>
        <w:gridCol w:w="1561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2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1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26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创投主体</w:t>
            </w:r>
          </w:p>
        </w:tc>
        <w:tc>
          <w:tcPr>
            <w:tcW w:w="139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16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68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拟资助资金（万元）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为老服务类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</w:rPr>
              <w:t>项目：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2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广州市海珠区天行健社会服务发展中心</w:t>
            </w:r>
          </w:p>
        </w:tc>
        <w:tc>
          <w:tcPr>
            <w:tcW w:w="139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智慧赋能，认知无“碍”——认知症预防与干预支援项目</w:t>
            </w:r>
          </w:p>
        </w:tc>
        <w:tc>
          <w:tcPr>
            <w:tcW w:w="916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为老服务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类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2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A02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广州市海珠区益先社会工作研究院</w:t>
            </w:r>
          </w:p>
        </w:tc>
        <w:tc>
          <w:tcPr>
            <w:tcW w:w="139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海佑安宁——社区化整合式安宁照护服务探索计划</w:t>
            </w:r>
          </w:p>
        </w:tc>
        <w:tc>
          <w:tcPr>
            <w:tcW w:w="916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为老服务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类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助残服务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</w:rPr>
              <w:t>类项目：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B02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广州市心明爱社会工作服务中心</w:t>
            </w:r>
          </w:p>
        </w:tc>
        <w:tc>
          <w:tcPr>
            <w:tcW w:w="139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“海精灵”精康服务项目</w:t>
            </w:r>
          </w:p>
        </w:tc>
        <w:tc>
          <w:tcPr>
            <w:tcW w:w="916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助残服务类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</w:rPr>
              <w:t>儿童福利和未成年人保护类项目：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2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广州彩虹社会工作事务中心</w:t>
            </w:r>
          </w:p>
        </w:tc>
        <w:tc>
          <w:tcPr>
            <w:tcW w:w="139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“爱护航，乐成长”单亲家庭子女关爱项目</w:t>
            </w:r>
          </w:p>
        </w:tc>
        <w:tc>
          <w:tcPr>
            <w:tcW w:w="916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儿童福利和未成年人保护类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32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C04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广州市海珠区星城青少年体育俱乐部</w:t>
            </w:r>
          </w:p>
        </w:tc>
        <w:tc>
          <w:tcPr>
            <w:tcW w:w="139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“梦想家”关爱城中村青少年身心健康系列活动</w:t>
            </w:r>
          </w:p>
        </w:tc>
        <w:tc>
          <w:tcPr>
            <w:tcW w:w="916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儿童福利和未成年人保护类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2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C06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广州市启创社会工作服务中心</w:t>
            </w:r>
          </w:p>
        </w:tc>
        <w:tc>
          <w:tcPr>
            <w:tcW w:w="139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“共创晴天”未成年人心理健康计划</w:t>
            </w:r>
          </w:p>
        </w:tc>
        <w:tc>
          <w:tcPr>
            <w:tcW w:w="916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儿童福利和未成年人保护类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2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C08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民革海珠区基层委员会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广州市海珠区益点爱青少年公益服务发展中心</w:t>
            </w:r>
          </w:p>
        </w:tc>
        <w:tc>
          <w:tcPr>
            <w:tcW w:w="139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博爱同心8-15岁青少年社会性适应引导项目</w:t>
            </w:r>
          </w:p>
        </w:tc>
        <w:tc>
          <w:tcPr>
            <w:tcW w:w="916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儿童福利和未成年人保护类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</w:rPr>
              <w:t>社区治理类项目：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广州粤穗社会工作事务所</w:t>
            </w:r>
          </w:p>
        </w:tc>
        <w:tc>
          <w:tcPr>
            <w:tcW w:w="139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“骑”筑平安——社会工作赋能社区高质量发展项目</w:t>
            </w:r>
          </w:p>
        </w:tc>
        <w:tc>
          <w:tcPr>
            <w:tcW w:w="916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社区治理类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/>
              </w:rPr>
              <w:t>1.7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C61BA"/>
    <w:rsid w:val="640C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2024-10-31T02:03:00Z</dcterms:created>
  <dc:creator>MHF</dc:creator>
  <cp:lastModifiedBy>MHF</cp:lastModifiedBy>
  <dcterms:modified xsi:type="dcterms:W3CDTF">2024-10-31T02:03:55Z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F2235FB39C734E17A5D0A3B972AA8C76</vt:lpwstr>
  </property>
</Properties>
</file>