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2E2D9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ind w:left="454" w:hanging="454"/>
        <w:jc w:val="left"/>
        <w:textAlignment w:val="auto"/>
        <w:rPr>
          <w:rFonts w:hint="default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附件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</w:t>
      </w:r>
    </w:p>
    <w:p w14:paraId="1CA154C5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ind w:left="454" w:hanging="454"/>
        <w:jc w:val="center"/>
        <w:textAlignment w:val="auto"/>
        <w:rPr>
          <w:rFonts w:hint="eastAsia" w:ascii="宋体" w:hAnsi="宋体"/>
          <w:color w:val="auto"/>
          <w:sz w:val="44"/>
          <w:szCs w:val="44"/>
        </w:rPr>
      </w:pPr>
      <w:r>
        <w:rPr>
          <w:rFonts w:hint="eastAsia" w:ascii="宋体" w:hAnsi="宋体"/>
          <w:color w:val="auto"/>
          <w:sz w:val="44"/>
          <w:szCs w:val="44"/>
          <w:lang w:eastAsia="zh-CN"/>
        </w:rPr>
        <w:t>供应商</w:t>
      </w:r>
      <w:r>
        <w:rPr>
          <w:rFonts w:hint="eastAsia" w:ascii="宋体" w:hAnsi="宋体"/>
          <w:color w:val="auto"/>
          <w:sz w:val="44"/>
          <w:szCs w:val="44"/>
        </w:rPr>
        <w:t>报名提交资料一览表</w:t>
      </w:r>
    </w:p>
    <w:p w14:paraId="77A590F4">
      <w:pPr>
        <w:adjustRightInd w:val="0"/>
        <w:snapToGrid w:val="0"/>
        <w:spacing w:line="560" w:lineRule="exact"/>
        <w:rPr>
          <w:rFonts w:hint="default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项目名称：广州市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海珠区城市管理监督检查中心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环卫工人体检服务公开采购项目</w:t>
      </w:r>
    </w:p>
    <w:tbl>
      <w:tblPr>
        <w:tblStyle w:val="5"/>
        <w:tblpPr w:leftFromText="180" w:rightFromText="180" w:vertAnchor="text" w:horzAnchor="page" w:tblpXSpec="center" w:tblpY="41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8724"/>
        <w:gridCol w:w="2220"/>
        <w:gridCol w:w="767"/>
      </w:tblGrid>
      <w:tr w14:paraId="427C9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000" w:type="dxa"/>
            <w:noWrap w:val="0"/>
            <w:vAlign w:val="center"/>
          </w:tcPr>
          <w:p w14:paraId="3783B28D">
            <w:pPr>
              <w:rPr>
                <w:rFonts w:ascii="宋体" w:hAnsi="Calibri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8724" w:type="dxa"/>
            <w:noWrap w:val="0"/>
            <w:vAlign w:val="center"/>
          </w:tcPr>
          <w:p w14:paraId="4FF8C570">
            <w:pPr>
              <w:jc w:val="center"/>
              <w:rPr>
                <w:rFonts w:hint="eastAsia" w:ascii="宋体" w:hAnsi="Calibri" w:eastAsia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32"/>
                <w:szCs w:val="32"/>
                <w:lang w:eastAsia="zh-CN"/>
              </w:rPr>
              <w:t>报名提交资料</w:t>
            </w:r>
          </w:p>
        </w:tc>
        <w:tc>
          <w:tcPr>
            <w:tcW w:w="2220" w:type="dxa"/>
            <w:noWrap w:val="0"/>
            <w:vAlign w:val="center"/>
          </w:tcPr>
          <w:p w14:paraId="49362559"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32"/>
                <w:szCs w:val="32"/>
                <w:lang w:val="en-US" w:eastAsia="zh-CN"/>
              </w:rPr>
              <w:t>提交情况</w:t>
            </w:r>
          </w:p>
          <w:p w14:paraId="6740CFC8">
            <w:pPr>
              <w:jc w:val="center"/>
              <w:rPr>
                <w:rFonts w:hint="default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已提交打“√”，未提交打“×”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67" w:type="dxa"/>
            <w:noWrap w:val="0"/>
            <w:vAlign w:val="center"/>
          </w:tcPr>
          <w:p w14:paraId="0F068195">
            <w:pPr>
              <w:jc w:val="center"/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32"/>
                <w:szCs w:val="32"/>
                <w:lang w:eastAsia="zh-CN"/>
              </w:rPr>
              <w:t>备注</w:t>
            </w:r>
          </w:p>
        </w:tc>
      </w:tr>
      <w:tr w14:paraId="4638B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000" w:type="dxa"/>
            <w:noWrap w:val="0"/>
            <w:vAlign w:val="center"/>
          </w:tcPr>
          <w:p w14:paraId="78E09B5B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1</w:t>
            </w:r>
          </w:p>
        </w:tc>
        <w:tc>
          <w:tcPr>
            <w:tcW w:w="8724" w:type="dxa"/>
            <w:noWrap w:val="0"/>
            <w:vAlign w:val="center"/>
          </w:tcPr>
          <w:p w14:paraId="3F53BE39">
            <w:pPr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单位法人登记证书复印件（加盖公章）</w:t>
            </w:r>
          </w:p>
        </w:tc>
        <w:tc>
          <w:tcPr>
            <w:tcW w:w="2220" w:type="dxa"/>
            <w:noWrap w:val="0"/>
            <w:vAlign w:val="center"/>
          </w:tcPr>
          <w:p w14:paraId="62EC2AA9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67" w:type="dxa"/>
            <w:noWrap w:val="0"/>
            <w:vAlign w:val="center"/>
          </w:tcPr>
          <w:p w14:paraId="1226974D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4390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000" w:type="dxa"/>
            <w:noWrap w:val="0"/>
            <w:vAlign w:val="center"/>
          </w:tcPr>
          <w:p w14:paraId="1C81D9F5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724" w:type="dxa"/>
            <w:noWrap w:val="0"/>
            <w:vAlign w:val="center"/>
          </w:tcPr>
          <w:p w14:paraId="63261444">
            <w:pPr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单位简介（场地、人员配备及开展项目经验案例介绍）</w:t>
            </w:r>
          </w:p>
        </w:tc>
        <w:tc>
          <w:tcPr>
            <w:tcW w:w="2220" w:type="dxa"/>
            <w:noWrap w:val="0"/>
            <w:vAlign w:val="center"/>
          </w:tcPr>
          <w:p w14:paraId="65D83326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67" w:type="dxa"/>
            <w:noWrap w:val="0"/>
            <w:vAlign w:val="center"/>
          </w:tcPr>
          <w:p w14:paraId="48CAFB53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7034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  <w:jc w:val="center"/>
        </w:trPr>
        <w:tc>
          <w:tcPr>
            <w:tcW w:w="1000" w:type="dxa"/>
            <w:noWrap w:val="0"/>
            <w:vAlign w:val="center"/>
          </w:tcPr>
          <w:p w14:paraId="109CDCD2"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724" w:type="dxa"/>
            <w:noWrap w:val="0"/>
            <w:vAlign w:val="center"/>
          </w:tcPr>
          <w:p w14:paraId="56249E88">
            <w:pPr>
              <w:jc w:val="left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以综合评分表评审因素制定的项目方案或证明材料以及报价单</w:t>
            </w:r>
          </w:p>
        </w:tc>
        <w:tc>
          <w:tcPr>
            <w:tcW w:w="2220" w:type="dxa"/>
            <w:noWrap w:val="0"/>
            <w:vAlign w:val="center"/>
          </w:tcPr>
          <w:p w14:paraId="58BE56F0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67" w:type="dxa"/>
            <w:noWrap w:val="0"/>
            <w:vAlign w:val="center"/>
          </w:tcPr>
          <w:p w14:paraId="228227F5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672F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1000" w:type="dxa"/>
            <w:noWrap w:val="0"/>
            <w:vAlign w:val="center"/>
          </w:tcPr>
          <w:p w14:paraId="187F611A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8724" w:type="dxa"/>
            <w:noWrap w:val="0"/>
            <w:vAlign w:val="center"/>
          </w:tcPr>
          <w:p w14:paraId="5EE2F421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供应商有效期内的执业许可证证书复印件并加盖公章（如国家另有规定，则适用其规定）</w:t>
            </w:r>
          </w:p>
        </w:tc>
        <w:tc>
          <w:tcPr>
            <w:tcW w:w="2220" w:type="dxa"/>
            <w:noWrap w:val="0"/>
            <w:vAlign w:val="center"/>
          </w:tcPr>
          <w:p w14:paraId="602FE7CC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67" w:type="dxa"/>
            <w:noWrap w:val="0"/>
            <w:vAlign w:val="center"/>
          </w:tcPr>
          <w:p w14:paraId="29C5849D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D566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00" w:type="dxa"/>
            <w:noWrap w:val="0"/>
            <w:vAlign w:val="center"/>
          </w:tcPr>
          <w:p w14:paraId="11915944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8724" w:type="dxa"/>
            <w:noWrap w:val="0"/>
            <w:vAlign w:val="center"/>
          </w:tcPr>
          <w:p w14:paraId="4814D108">
            <w:pPr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供应商声明</w:t>
            </w:r>
          </w:p>
        </w:tc>
        <w:tc>
          <w:tcPr>
            <w:tcW w:w="2220" w:type="dxa"/>
            <w:noWrap w:val="0"/>
            <w:vAlign w:val="center"/>
          </w:tcPr>
          <w:p w14:paraId="0A049D2E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67" w:type="dxa"/>
            <w:noWrap w:val="0"/>
            <w:vAlign w:val="center"/>
          </w:tcPr>
          <w:p w14:paraId="3001FB17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36F2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00" w:type="dxa"/>
            <w:noWrap w:val="0"/>
            <w:vAlign w:val="center"/>
          </w:tcPr>
          <w:p w14:paraId="7BBD75C9">
            <w:pPr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8724" w:type="dxa"/>
            <w:noWrap w:val="0"/>
            <w:vAlign w:val="center"/>
          </w:tcPr>
          <w:p w14:paraId="4EC7A6CC">
            <w:pP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  <w:t>法定代表人证明书或法定代表人授权委托书、法定代表人身份证复印件或法定代表人授权代表身份证复印件</w:t>
            </w:r>
          </w:p>
        </w:tc>
        <w:tc>
          <w:tcPr>
            <w:tcW w:w="2220" w:type="dxa"/>
            <w:noWrap w:val="0"/>
            <w:vAlign w:val="center"/>
          </w:tcPr>
          <w:p w14:paraId="5A540E44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767" w:type="dxa"/>
            <w:noWrap w:val="0"/>
            <w:vAlign w:val="center"/>
          </w:tcPr>
          <w:p w14:paraId="39D1FB2F"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3E11AFB4">
      <w:bookmarkStart w:id="0" w:name="_GoBack"/>
    </w:p>
    <w:bookmarkEnd w:id="0"/>
    <w:sectPr>
      <w:pgSz w:w="16838" w:h="11906" w:orient="landscape"/>
      <w:pgMar w:top="839" w:right="1814" w:bottom="215" w:left="1871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jRiYmFjYTJiMmM0NjdhY2ZlYjc0OTI1NjkyNjMifQ=="/>
  </w:docVars>
  <w:rsids>
    <w:rsidRoot w:val="00000000"/>
    <w:rsid w:val="00CF27FA"/>
    <w:rsid w:val="01420BA0"/>
    <w:rsid w:val="015D0D5E"/>
    <w:rsid w:val="033124A2"/>
    <w:rsid w:val="05BD6ED2"/>
    <w:rsid w:val="074853D8"/>
    <w:rsid w:val="0B297F03"/>
    <w:rsid w:val="126F1736"/>
    <w:rsid w:val="14B275DB"/>
    <w:rsid w:val="15F235A8"/>
    <w:rsid w:val="175E4282"/>
    <w:rsid w:val="1AFE596B"/>
    <w:rsid w:val="1B204B81"/>
    <w:rsid w:val="1B83540D"/>
    <w:rsid w:val="1C7B4336"/>
    <w:rsid w:val="1E28404A"/>
    <w:rsid w:val="208F126B"/>
    <w:rsid w:val="21E604A4"/>
    <w:rsid w:val="23C71C0F"/>
    <w:rsid w:val="25115838"/>
    <w:rsid w:val="28497AFD"/>
    <w:rsid w:val="298D4FA1"/>
    <w:rsid w:val="2B765328"/>
    <w:rsid w:val="2D772E37"/>
    <w:rsid w:val="2E0E0B66"/>
    <w:rsid w:val="2EA816FD"/>
    <w:rsid w:val="2F8A795A"/>
    <w:rsid w:val="313A4BA2"/>
    <w:rsid w:val="32EE784A"/>
    <w:rsid w:val="3AE80632"/>
    <w:rsid w:val="3D433C14"/>
    <w:rsid w:val="4163044F"/>
    <w:rsid w:val="48B00D40"/>
    <w:rsid w:val="49C3316A"/>
    <w:rsid w:val="4CED4343"/>
    <w:rsid w:val="4F667377"/>
    <w:rsid w:val="5145251D"/>
    <w:rsid w:val="52AE55DA"/>
    <w:rsid w:val="548F5490"/>
    <w:rsid w:val="54D9517B"/>
    <w:rsid w:val="564231B2"/>
    <w:rsid w:val="57014E5D"/>
    <w:rsid w:val="588D0341"/>
    <w:rsid w:val="59D94E1E"/>
    <w:rsid w:val="5A485908"/>
    <w:rsid w:val="5CC20BEA"/>
    <w:rsid w:val="62FE05DD"/>
    <w:rsid w:val="6D03076C"/>
    <w:rsid w:val="6E511DCE"/>
    <w:rsid w:val="70AD603D"/>
    <w:rsid w:val="7653327C"/>
    <w:rsid w:val="76AF17F9"/>
    <w:rsid w:val="776D7C84"/>
    <w:rsid w:val="79537342"/>
    <w:rsid w:val="796349F9"/>
    <w:rsid w:val="7BB10350"/>
    <w:rsid w:val="7D470023"/>
    <w:rsid w:val="7EED60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widowControl/>
      <w:tabs>
        <w:tab w:val="left" w:pos="720"/>
      </w:tabs>
      <w:jc w:val="left"/>
      <w:outlineLvl w:val="0"/>
    </w:pPr>
    <w:rPr>
      <w:sz w:val="24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40" w:after="120" w:line="360" w:lineRule="auto"/>
      <w:ind w:left="454" w:hanging="454"/>
      <w:jc w:val="center"/>
      <w:outlineLvl w:val="1"/>
    </w:pPr>
    <w:rPr>
      <w:rFonts w:ascii="Arial" w:hAnsi="Calibri"/>
      <w:b/>
      <w:bCs/>
      <w:color w:val="000000"/>
      <w:sz w:val="2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3" w:lineRule="auto"/>
      <w:ind w:left="720" w:hanging="432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customStyle="1" w:styleId="8">
    <w:name w:val="15"/>
    <w:qFormat/>
    <w:uiPriority w:val="0"/>
    <w:rPr>
      <w:rFonts w:hint="eastAsia" w:ascii="宋体" w:hAnsi="宋体" w:eastAsia="宋体" w:cs="Times New Roman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0</Lines>
  <Paragraphs>0</Paragraphs>
  <TotalTime>0</TotalTime>
  <ScaleCrop>false</ScaleCrop>
  <LinksUpToDate>false</LinksUpToDate>
  <CharactersWithSpaces>198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艺</cp:lastModifiedBy>
  <cp:lastPrinted>2023-11-13T10:00:54Z</cp:lastPrinted>
  <dcterms:modified xsi:type="dcterms:W3CDTF">2025-03-18T08:48:36Z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C7B7AF0A355745298A13E49984E837CF_13</vt:lpwstr>
  </property>
  <property fmtid="{D5CDD505-2E9C-101B-9397-08002B2CF9AE}" pid="4" name="KSOTemplateDocerSaveRecord">
    <vt:lpwstr>eyJoZGlkIjoiNzc1ODYxMDc4MGM4OWQ4ZWViMmIyNjM5MmJhMDU3YzkiLCJ1c2VySWQiOiIxOTcxNDIwNjIifQ==</vt:lpwstr>
  </property>
</Properties>
</file>