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40" w:lineRule="exact"/>
        <w:jc w:val="center"/>
        <w:textAlignment w:val="auto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劳动保障监察行政处罚</w:t>
      </w:r>
      <w:r>
        <w:rPr>
          <w:rFonts w:hint="eastAsia" w:ascii="方正小标宋简体" w:hAnsi="Times New Roman" w:eastAsia="方正小标宋简体"/>
          <w:sz w:val="44"/>
          <w:szCs w:val="44"/>
          <w:lang w:eastAsia="zh-CN"/>
        </w:rPr>
        <w:t>听证</w:t>
      </w:r>
      <w:r>
        <w:rPr>
          <w:rFonts w:hint="eastAsia" w:ascii="方正小标宋简体" w:hAnsi="Times New Roman" w:eastAsia="方正小标宋简体"/>
          <w:sz w:val="44"/>
          <w:szCs w:val="44"/>
        </w:rPr>
        <w:t>告知书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napToGrid/>
        <w:spacing w:before="156" w:beforeLines="50" w:line="54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</w:t>
      </w:r>
      <w:bookmarkStart w:id="0" w:name="_Hlk477967003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穗海人社监字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〔20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〕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145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Style w:val="4"/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被告知人：</w:t>
      </w:r>
      <w:r>
        <w:rPr>
          <w:rFonts w:hint="eastAsia" w:ascii="仿宋_GB2312" w:hAnsi="仿宋_GB2312" w:cs="仿宋_GB2312"/>
          <w:color w:val="000000"/>
          <w:sz w:val="32"/>
          <w:szCs w:val="32"/>
          <w:u w:val="single"/>
          <w:lang w:val="en-US" w:eastAsia="zh-CN"/>
        </w:rPr>
        <w:t>无证养生护肤造型店（经营者：刘兵，身份证号码：</w:t>
      </w:r>
      <w:r>
        <w:rPr>
          <w:rFonts w:hint="default" w:ascii="Times New Roman" w:hAnsi="Times New Roman" w:cs="Times New Roman"/>
          <w:color w:val="000000"/>
          <w:sz w:val="32"/>
          <w:szCs w:val="32"/>
          <w:u w:val="single"/>
          <w:lang w:val="en-US" w:eastAsia="zh-CN"/>
        </w:rPr>
        <w:t>430722***********2</w:t>
      </w:r>
      <w:r>
        <w:rPr>
          <w:rFonts w:hint="eastAsia" w:ascii="仿宋_GB2312" w:hAnsi="仿宋_GB2312" w:cs="仿宋_GB2312"/>
          <w:color w:val="000000"/>
          <w:sz w:val="32"/>
          <w:szCs w:val="32"/>
          <w:u w:val="singl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bookmarkStart w:id="1" w:name="OLE_LINK1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经调查，被告知人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>未按月足额支付李彩霞、谢玉茹等</w:t>
      </w:r>
      <w:r>
        <w:rPr>
          <w:rFonts w:hint="default" w:ascii="Times New Roman" w:hAnsi="Times New Roman" w:cs="Times New Roman"/>
          <w:sz w:val="32"/>
          <w:szCs w:val="32"/>
          <w:u w:val="single"/>
          <w:lang w:val="en-US" w:eastAsia="zh-CN"/>
        </w:rPr>
        <w:t>18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>名员工的劳动报酬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，违反了《中华人民共和国劳动法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》第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五十条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规定</w:t>
      </w:r>
      <w:r>
        <w:rPr>
          <w:rFonts w:hint="eastAsia" w:ascii="仿宋_GB2312" w:hAnsi="仿宋_GB2312" w:cs="仿宋_GB2312"/>
          <w:sz w:val="32"/>
          <w:szCs w:val="32"/>
          <w:u w:val="single"/>
          <w:lang w:eastAsia="zh-CN"/>
        </w:rPr>
        <w:t>，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>经我局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《劳动保障监察限期改正指令书》（穗海人社监字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202</w:t>
      </w:r>
      <w:r>
        <w:rPr>
          <w:rFonts w:hint="default" w:ascii="Times New Roman" w:hAnsi="Times New Roman" w:cs="Times New Roman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〕第</w:t>
      </w:r>
      <w:r>
        <w:rPr>
          <w:rFonts w:hint="eastAsia" w:ascii="Times New Roman" w:hAnsi="Times New Roman" w:cs="Times New Roman"/>
          <w:sz w:val="32"/>
          <w:szCs w:val="32"/>
          <w:u w:val="single"/>
          <w:lang w:val="en-US" w:eastAsia="zh-CN"/>
        </w:rPr>
        <w:t>145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号）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>责令限期改正，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逾期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>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不改正。</w:t>
      </w:r>
    </w:p>
    <w:bookmarkEnd w:id="1"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上述事实有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询问笔录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>，员工欠薪明细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等证据证明。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根据你（单位）违法行为的事实、性质、情节、社会危害程度和相关证据，按照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《广东省人力资源和社会保障厅规范行政处罚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  <w:t>自由裁量权规定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(修订版）》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，你（单位）的违法行为属于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情节严重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处罚裁量档次。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现依照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以下法律、法规或者规章的规定：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劳动保障监察条例》第三十条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>第（三）项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规定</w:t>
      </w: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拟对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被告知人</w:t>
      </w:r>
      <w:r>
        <w:rPr>
          <w:rFonts w:hint="eastAsia" w:ascii="仿宋_GB2312" w:hAnsi="仿宋_GB2312" w:eastAsia="仿宋_GB2312" w:cs="仿宋_GB2312"/>
          <w:sz w:val="32"/>
          <w:szCs w:val="32"/>
        </w:rPr>
        <w:t>作出如下行政处罚：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对你单位经我局责令改正拒不改正的行为处以罚款 </w:t>
      </w:r>
      <w:r>
        <w:rPr>
          <w:rFonts w:hint="default" w:ascii="Times New Roman" w:hAnsi="Times New Roman" w:cs="Times New Roman"/>
          <w:sz w:val="32"/>
          <w:szCs w:val="32"/>
          <w:u w:val="single"/>
          <w:lang w:val="en-US" w:eastAsia="zh-CN"/>
        </w:rPr>
        <w:t>20000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元。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40" w:lineRule="exact"/>
        <w:ind w:left="8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罚款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合计：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  <w:lang w:val="en-US" w:eastAsia="zh-CN"/>
        </w:rPr>
        <w:t>20000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40" w:lineRule="exact"/>
        <w:ind w:left="8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依照《行政处罚法》第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四十四条、第六十三条、第六十四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第一款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规定，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被告知人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有权要求听证。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被告知人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如果要求听证，可在收到本告知书之日起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日内书面提出听证申请；逾期未提出听证申请的，视为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被告知人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放弃听证权利。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自发出本公告之日起，经过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30日视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为送达。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我局地址：广州市海珠区宝岗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大道1099号 邮编：510240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联系人：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  <w:lang w:val="en-US" w:eastAsia="zh-CN"/>
        </w:rPr>
        <w:t>黄先生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电话：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020-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84250956</w:t>
      </w:r>
      <w:bookmarkEnd w:id="0"/>
      <w:bookmarkStart w:id="2" w:name="_Hlk47796704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48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年 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bookmarkStart w:id="3" w:name="_GoBack"/>
      <w:bookmarkEnd w:id="3"/>
      <w:r>
        <w:rPr>
          <w:rFonts w:hint="eastAsia" w:cs="Times New Roman"/>
          <w:color w:val="auto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日 </w:t>
      </w:r>
      <w:bookmarkEnd w:id="2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FC0B20"/>
    <w:rsid w:val="243E5CB9"/>
    <w:rsid w:val="3E49075F"/>
    <w:rsid w:val="49226F1C"/>
    <w:rsid w:val="5B5D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tdread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2025-03-24T09:25:00Z</dcterms:created>
  <dc:creator>Administrator</dc:creator>
  <cp:lastModifiedBy>Administrator</cp:lastModifiedBy>
  <dcterms:modified xsi:type="dcterms:W3CDTF">2025-03-27T03:15:12Z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91CD9FE2DE5A42EDB13579342F86F173</vt:lpwstr>
  </property>
</Properties>
</file>