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简体" w:cs="Times New Roman"/>
          <w:sz w:val="44"/>
          <w:szCs w:val="44"/>
          <w:u w:val="none"/>
        </w:rPr>
      </w:pPr>
      <w:r>
        <w:rPr>
          <w:rFonts w:hint="default" w:ascii="Times New Roman" w:hAnsi="Times New Roman" w:cs="Times New Roman"/>
          <w:sz w:val="44"/>
        </w:rPr>
        <mc:AlternateContent>
          <mc:Choice Requires="wpg">
            <w:drawing>
              <wp:anchor distT="0" distB="0" distL="114300" distR="114300" simplePos="0" relativeHeight="251660288" behindDoc="0" locked="0" layoutInCell="1" allowOverlap="1">
                <wp:simplePos x="0" y="0"/>
                <wp:positionH relativeFrom="column">
                  <wp:posOffset>-1103630</wp:posOffset>
                </wp:positionH>
                <wp:positionV relativeFrom="paragraph">
                  <wp:posOffset>-1330325</wp:posOffset>
                </wp:positionV>
                <wp:extent cx="7477760" cy="9714230"/>
                <wp:effectExtent l="0" t="0" r="0" b="20320"/>
                <wp:wrapNone/>
                <wp:docPr id="18" name="组合 18"/>
                <wp:cNvGraphicFramePr/>
                <a:graphic xmlns:a="http://schemas.openxmlformats.org/drawingml/2006/main">
                  <a:graphicData uri="http://schemas.microsoft.com/office/word/2010/wordprocessingGroup">
                    <wpg:wgp>
                      <wpg:cNvGrpSpPr/>
                      <wpg:grpSpPr>
                        <a:xfrm>
                          <a:off x="0" y="0"/>
                          <a:ext cx="7477760" cy="9714230"/>
                          <a:chOff x="-225" y="0"/>
                          <a:chExt cx="11776" cy="15298"/>
                        </a:xfrm>
                      </wpg:grpSpPr>
                      <wpg:grpSp>
                        <wpg:cNvPr id="14" name="组合 14"/>
                        <wpg:cNvGrpSpPr/>
                        <wpg:grpSpPr>
                          <a:xfrm>
                            <a:off x="-225" y="0"/>
                            <a:ext cx="11776" cy="2596"/>
                            <a:chOff x="-225" y="0"/>
                            <a:chExt cx="11776" cy="2596"/>
                          </a:xfrm>
                        </wpg:grpSpPr>
                        <wps:wsp>
                          <wps:cNvPr id="10" name="文本框 10"/>
                          <wps:cNvSpPr txBox="1"/>
                          <wps:spPr>
                            <a:xfrm>
                              <a:off x="-225" y="0"/>
                              <a:ext cx="11776" cy="2596"/>
                            </a:xfrm>
                            <a:prstGeom prst="rect">
                              <a:avLst/>
                            </a:prstGeom>
                            <a:noFill/>
                            <a:ln>
                              <a:noFill/>
                            </a:ln>
                          </wps:spPr>
                          <wps:txbx>
                            <w:txbxContent>
                              <w:p>
                                <w:pPr>
                                  <w:jc w:val="center"/>
                                  <w:rPr>
                                    <w:rFonts w:hint="eastAsia" w:ascii="方正小标宋简体" w:hAnsi="方正小标宋简体" w:eastAsia="方正小标宋简体" w:cs="方正小标宋简体"/>
                                    <w:w w:val="90"/>
                                    <w:sz w:val="62"/>
                                    <w:szCs w:val="62"/>
                                    <w:lang w:eastAsia="zh-CN"/>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color w:val="FF0000"/>
                                    <w:spacing w:val="198"/>
                                    <w:w w:val="90"/>
                                    <w:kern w:val="16"/>
                                    <w:sz w:val="68"/>
                                    <w:szCs w:val="68"/>
                                    <w:lang w:eastAsia="zh-CN"/>
                                  </w:rPr>
                                </w:pPr>
                                <w:r>
                                  <w:rPr>
                                    <w:rFonts w:hint="eastAsia" w:ascii="方正小标宋简体" w:hAnsi="方正小标宋简体" w:eastAsia="方正小标宋简体" w:cs="方正小标宋简体"/>
                                    <w:color w:val="FF0000"/>
                                    <w:spacing w:val="170"/>
                                    <w:w w:val="90"/>
                                    <w:kern w:val="21"/>
                                    <w:sz w:val="68"/>
                                    <w:szCs w:val="68"/>
                                    <w:lang w:val="en-US" w:eastAsia="zh-CN"/>
                                  </w:rPr>
                                  <w:t xml:space="preserve">  </w:t>
                                </w:r>
                                <w:r>
                                  <w:rPr>
                                    <w:rFonts w:hint="eastAsia" w:ascii="方正小标宋简体" w:hAnsi="方正小标宋简体" w:eastAsia="方正小标宋简体" w:cs="方正小标宋简体"/>
                                    <w:color w:val="FF0000"/>
                                    <w:spacing w:val="215"/>
                                    <w:w w:val="90"/>
                                    <w:kern w:val="21"/>
                                    <w:sz w:val="68"/>
                                    <w:szCs w:val="68"/>
                                    <w:lang w:eastAsia="zh-CN"/>
                                  </w:rPr>
                                  <w:t>广州市</w:t>
                                </w:r>
                                <w:r>
                                  <w:rPr>
                                    <w:rFonts w:hint="eastAsia" w:ascii="方正小标宋简体" w:hAnsi="方正小标宋简体" w:eastAsia="方正小标宋简体" w:cs="方正小标宋简体"/>
                                    <w:color w:val="FF0000"/>
                                    <w:spacing w:val="215"/>
                                    <w:w w:val="90"/>
                                    <w:kern w:val="21"/>
                                    <w:sz w:val="68"/>
                                    <w:szCs w:val="68"/>
                                  </w:rPr>
                                  <w:t>海珠区</w:t>
                                </w:r>
                                <w:r>
                                  <w:rPr>
                                    <w:rFonts w:hint="eastAsia" w:ascii="方正小标宋简体" w:hAnsi="方正小标宋简体" w:eastAsia="方正小标宋简体" w:cs="方正小标宋简体"/>
                                    <w:color w:val="FF0000"/>
                                    <w:spacing w:val="215"/>
                                    <w:w w:val="90"/>
                                    <w:kern w:val="21"/>
                                    <w:sz w:val="68"/>
                                    <w:szCs w:val="68"/>
                                    <w:lang w:val="en-US" w:eastAsia="zh-CN"/>
                                  </w:rPr>
                                  <w:t>水务</w:t>
                                </w:r>
                                <w:r>
                                  <w:rPr>
                                    <w:rFonts w:hint="eastAsia" w:ascii="方正小标宋简体" w:hAnsi="方正小标宋简体" w:eastAsia="方正小标宋简体" w:cs="方正小标宋简体"/>
                                    <w:color w:val="FF0000"/>
                                    <w:spacing w:val="215"/>
                                    <w:w w:val="90"/>
                                    <w:kern w:val="21"/>
                                    <w:sz w:val="68"/>
                                    <w:szCs w:val="68"/>
                                    <w:lang w:eastAsia="zh-CN"/>
                                  </w:rPr>
                                  <w:t>局</w:t>
                                </w:r>
                              </w:p>
                              <w:p>
                                <w:pPr>
                                  <w:pStyle w:val="3"/>
                                  <w:rPr>
                                    <w:rFonts w:hint="eastAsia" w:ascii="方正小标宋简体" w:hAnsi="方正小标宋简体" w:eastAsia="方正小标宋简体" w:cs="方正小标宋简体"/>
                                    <w:color w:val="FF0000"/>
                                    <w:w w:val="90"/>
                                    <w:sz w:val="68"/>
                                    <w:szCs w:val="68"/>
                                    <w:lang w:eastAsia="zh-CN"/>
                                  </w:rPr>
                                </w:pPr>
                              </w:p>
                              <w:p>
                                <w:pPr>
                                  <w:rPr>
                                    <w:rFonts w:hint="eastAsia" w:ascii="方正小标宋简体" w:hAnsi="方正小标宋简体" w:eastAsia="方正小标宋简体" w:cs="方正小标宋简体"/>
                                    <w:color w:val="FF0000"/>
                                    <w:w w:val="90"/>
                                    <w:sz w:val="68"/>
                                    <w:szCs w:val="68"/>
                                    <w:lang w:eastAsia="zh-CN"/>
                                  </w:rPr>
                                </w:pPr>
                              </w:p>
                              <w:p>
                                <w:pPr>
                                  <w:pStyle w:val="3"/>
                                </w:pPr>
                              </w:p>
                            </w:txbxContent>
                          </wps:txbx>
                          <wps:bodyPr upright="1"/>
                        </wps:wsp>
                        <wpg:grpSp>
                          <wpg:cNvPr id="13" name="组合 13"/>
                          <wpg:cNvGrpSpPr/>
                          <wpg:grpSpPr>
                            <a:xfrm>
                              <a:off x="1151" y="2445"/>
                              <a:ext cx="9600" cy="90"/>
                              <a:chOff x="54" y="0"/>
                              <a:chExt cx="9600" cy="90"/>
                            </a:xfrm>
                          </wpg:grpSpPr>
                          <wps:wsp>
                            <wps:cNvPr id="11" name="直接连接符 11"/>
                            <wps:cNvCnPr/>
                            <wps:spPr>
                              <a:xfrm flipV="1">
                                <a:off x="54" y="0"/>
                                <a:ext cx="9600" cy="15"/>
                              </a:xfrm>
                              <a:prstGeom prst="line">
                                <a:avLst/>
                              </a:prstGeom>
                              <a:ln w="41909" cap="flat" cmpd="sng">
                                <a:solidFill>
                                  <a:srgbClr val="FF0000"/>
                                </a:solidFill>
                                <a:prstDash val="solid"/>
                                <a:headEnd type="none" w="med" len="med"/>
                                <a:tailEnd type="none" w="med" len="med"/>
                              </a:ln>
                            </wps:spPr>
                            <wps:bodyPr upright="1"/>
                          </wps:wsp>
                          <wps:wsp>
                            <wps:cNvPr id="12" name="直接连接符 12"/>
                            <wps:cNvCnPr/>
                            <wps:spPr>
                              <a:xfrm flipV="1">
                                <a:off x="57" y="75"/>
                                <a:ext cx="9570" cy="15"/>
                              </a:xfrm>
                              <a:prstGeom prst="line">
                                <a:avLst/>
                              </a:prstGeom>
                              <a:ln w="12700" cap="flat" cmpd="sng">
                                <a:solidFill>
                                  <a:srgbClr val="FF0000"/>
                                </a:solidFill>
                                <a:prstDash val="solid"/>
                                <a:headEnd type="none" w="med" len="med"/>
                                <a:tailEnd type="none" w="med" len="med"/>
                              </a:ln>
                            </wps:spPr>
                            <wps:bodyPr upright="1"/>
                          </wps:wsp>
                        </wpg:grpSp>
                      </wpg:grpSp>
                      <wpg:grpSp>
                        <wpg:cNvPr id="17" name="组合 17"/>
                        <wpg:cNvGrpSpPr/>
                        <wpg:grpSpPr>
                          <a:xfrm>
                            <a:off x="1200" y="15192"/>
                            <a:ext cx="9585" cy="106"/>
                            <a:chOff x="103" y="-168"/>
                            <a:chExt cx="9585" cy="106"/>
                          </a:xfrm>
                        </wpg:grpSpPr>
                        <wps:wsp>
                          <wps:cNvPr id="15" name="直接连接符 15"/>
                          <wps:cNvCnPr/>
                          <wps:spPr>
                            <a:xfrm flipV="1">
                              <a:off x="103" y="-77"/>
                              <a:ext cx="9585" cy="15"/>
                            </a:xfrm>
                            <a:prstGeom prst="line">
                              <a:avLst/>
                            </a:prstGeom>
                            <a:ln w="38100" cap="flat" cmpd="sng">
                              <a:solidFill>
                                <a:srgbClr val="FF0000"/>
                              </a:solidFill>
                              <a:prstDash val="solid"/>
                              <a:headEnd type="none" w="med" len="med"/>
                              <a:tailEnd type="none" w="med" len="med"/>
                            </a:ln>
                          </wps:spPr>
                          <wps:bodyPr upright="1"/>
                        </wps:wsp>
                        <wps:wsp>
                          <wps:cNvPr id="16" name="直接连接符 16"/>
                          <wps:cNvCnPr/>
                          <wps:spPr>
                            <a:xfrm flipV="1">
                              <a:off x="116" y="-168"/>
                              <a:ext cx="9570" cy="15"/>
                            </a:xfrm>
                            <a:prstGeom prst="line">
                              <a:avLst/>
                            </a:prstGeom>
                            <a:ln w="12700" cap="flat" cmpd="sng">
                              <a:solidFill>
                                <a:srgbClr val="FF0000"/>
                              </a:solidFill>
                              <a:prstDash val="solid"/>
                              <a:headEnd type="none" w="med" len="med"/>
                              <a:tailEnd type="none" w="med" len="med"/>
                            </a:ln>
                          </wps:spPr>
                          <wps:bodyPr upright="1"/>
                        </wps:wsp>
                      </wpg:grpSp>
                    </wpg:wgp>
                  </a:graphicData>
                </a:graphic>
              </wp:anchor>
            </w:drawing>
          </mc:Choice>
          <mc:Fallback>
            <w:pict>
              <v:group id="_x0000_s1026" o:spid="_x0000_s1026" o:spt="203" style="position:absolute;left:0pt;margin-left:-86.9pt;margin-top:-104.75pt;height:764.9pt;width:588.8pt;z-index:251660288;mso-width-relative:page;mso-height-relative:page;" coordorigin="-225,0" coordsize="11776,15298" o:gfxdata="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">
                <o:lock v:ext="edit" aspectratio="f"/>
                <v:group id="_x0000_s1026" o:spid="_x0000_s1026" o:spt="203" style="position:absolute;left:-225;top:0;height:2596;width:11776;" coordorigin="-225,0" coordsize="11776,2596"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225;top:0;height:2596;width:11776;" filled="f" stroked="f" coordsize="21600,21600" o:gfxdata="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4b2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hint="eastAsia" w:ascii="方正小标宋简体" w:hAnsi="方正小标宋简体" w:eastAsia="方正小标宋简体" w:cs="方正小标宋简体"/>
                              <w:w w:val="90"/>
                              <w:sz w:val="62"/>
                              <w:szCs w:val="62"/>
                              <w:lang w:eastAsia="zh-CN"/>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color w:val="FF0000"/>
                              <w:spacing w:val="198"/>
                              <w:w w:val="90"/>
                              <w:kern w:val="16"/>
                              <w:sz w:val="68"/>
                              <w:szCs w:val="68"/>
                              <w:lang w:eastAsia="zh-CN"/>
                            </w:rPr>
                          </w:pPr>
                          <w:r>
                            <w:rPr>
                              <w:rFonts w:hint="eastAsia" w:ascii="方正小标宋简体" w:hAnsi="方正小标宋简体" w:eastAsia="方正小标宋简体" w:cs="方正小标宋简体"/>
                              <w:color w:val="FF0000"/>
                              <w:spacing w:val="170"/>
                              <w:w w:val="90"/>
                              <w:kern w:val="21"/>
                              <w:sz w:val="68"/>
                              <w:szCs w:val="68"/>
                              <w:lang w:val="en-US" w:eastAsia="zh-CN"/>
                            </w:rPr>
                            <w:t xml:space="preserve">  </w:t>
                          </w:r>
                          <w:r>
                            <w:rPr>
                              <w:rFonts w:hint="eastAsia" w:ascii="方正小标宋简体" w:hAnsi="方正小标宋简体" w:eastAsia="方正小标宋简体" w:cs="方正小标宋简体"/>
                              <w:color w:val="FF0000"/>
                              <w:spacing w:val="215"/>
                              <w:w w:val="90"/>
                              <w:kern w:val="21"/>
                              <w:sz w:val="68"/>
                              <w:szCs w:val="68"/>
                              <w:lang w:eastAsia="zh-CN"/>
                            </w:rPr>
                            <w:t>广州市</w:t>
                          </w:r>
                          <w:r>
                            <w:rPr>
                              <w:rFonts w:hint="eastAsia" w:ascii="方正小标宋简体" w:hAnsi="方正小标宋简体" w:eastAsia="方正小标宋简体" w:cs="方正小标宋简体"/>
                              <w:color w:val="FF0000"/>
                              <w:spacing w:val="215"/>
                              <w:w w:val="90"/>
                              <w:kern w:val="21"/>
                              <w:sz w:val="68"/>
                              <w:szCs w:val="68"/>
                            </w:rPr>
                            <w:t>海珠区</w:t>
                          </w:r>
                          <w:r>
                            <w:rPr>
                              <w:rFonts w:hint="eastAsia" w:ascii="方正小标宋简体" w:hAnsi="方正小标宋简体" w:eastAsia="方正小标宋简体" w:cs="方正小标宋简体"/>
                              <w:color w:val="FF0000"/>
                              <w:spacing w:val="215"/>
                              <w:w w:val="90"/>
                              <w:kern w:val="21"/>
                              <w:sz w:val="68"/>
                              <w:szCs w:val="68"/>
                              <w:lang w:val="en-US" w:eastAsia="zh-CN"/>
                            </w:rPr>
                            <w:t>水务</w:t>
                          </w:r>
                          <w:r>
                            <w:rPr>
                              <w:rFonts w:hint="eastAsia" w:ascii="方正小标宋简体" w:hAnsi="方正小标宋简体" w:eastAsia="方正小标宋简体" w:cs="方正小标宋简体"/>
                              <w:color w:val="FF0000"/>
                              <w:spacing w:val="215"/>
                              <w:w w:val="90"/>
                              <w:kern w:val="21"/>
                              <w:sz w:val="68"/>
                              <w:szCs w:val="68"/>
                              <w:lang w:eastAsia="zh-CN"/>
                            </w:rPr>
                            <w:t>局</w:t>
                          </w:r>
                        </w:p>
                        <w:p>
                          <w:pPr>
                            <w:pStyle w:val="3"/>
                            <w:rPr>
                              <w:rFonts w:hint="eastAsia" w:ascii="方正小标宋简体" w:hAnsi="方正小标宋简体" w:eastAsia="方正小标宋简体" w:cs="方正小标宋简体"/>
                              <w:color w:val="FF0000"/>
                              <w:w w:val="90"/>
                              <w:sz w:val="68"/>
                              <w:szCs w:val="68"/>
                              <w:lang w:eastAsia="zh-CN"/>
                            </w:rPr>
                          </w:pPr>
                        </w:p>
                        <w:p>
                          <w:pPr>
                            <w:rPr>
                              <w:rFonts w:hint="eastAsia" w:ascii="方正小标宋简体" w:hAnsi="方正小标宋简体" w:eastAsia="方正小标宋简体" w:cs="方正小标宋简体"/>
                              <w:color w:val="FF0000"/>
                              <w:w w:val="90"/>
                              <w:sz w:val="68"/>
                              <w:szCs w:val="68"/>
                              <w:lang w:eastAsia="zh-CN"/>
                            </w:rPr>
                          </w:pPr>
                        </w:p>
                        <w:p>
                          <w:pPr>
                            <w:pStyle w:val="3"/>
                          </w:pPr>
                        </w:p>
                      </w:txbxContent>
                    </v:textbox>
                  </v:shape>
                  <v:group id="_x0000_s1026" o:spid="_x0000_s1026" o:spt="203" style="position:absolute;left:1151;top:2445;height:90;width:9600;" coordorigin="54,0" coordsize="9600,90"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line id="_x0000_s1026" o:spid="_x0000_s1026" o:spt="20" style="position:absolute;left:54;top:0;flip:y;height:15;width:9600;" filled="f" stroked="t" coordsize="21600,21600" o:gfxdata="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2ttyG5AAAA2wAA&#10;AA8AAAAAAAAAAQAgAAAAIgAAAGRycy9kb3ducmV2LnhtbFBLAQIUABQAAAAIAIdO4kAzLwWeOwAA&#10;ADkAAAAQAAAAAAAAAAEAIAAAAAgBAABkcnMvc2hhcGV4bWwueG1sUEsFBgAAAAAGAAYAWwEAALID&#10;AAAAAA==&#10;">
                      <v:fill on="f" focussize="0,0"/>
                      <v:stroke weight="3.29992125984252pt" color="#FF0000" joinstyle="round"/>
                      <v:imagedata o:title=""/>
                      <o:lock v:ext="edit" aspectratio="f"/>
                    </v:line>
                    <v:line id="_x0000_s1026" o:spid="_x0000_s1026" o:spt="20" style="position:absolute;left:57;top:75;flip:y;height:15;width:9570;" filled="f" stroked="t" coordsize="21600,21600" o:gfxdata="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qUDpugAAANsA&#10;AAAPAAAAAAAAAAEAIAAAACIAAABkcnMvZG93bnJldi54bWxQSwECFAAUAAAACACHTuJAMy8FnjsA&#10;AAA5AAAAEAAAAAAAAAABACAAAAAJAQAAZHJzL3NoYXBleG1sLnhtbFBLBQYAAAAABgAGAFsBAACz&#10;AwAAAAA=&#10;">
                      <v:fill on="f" focussize="0,0"/>
                      <v:stroke weight="1pt" color="#FF0000" joinstyle="round"/>
                      <v:imagedata o:title=""/>
                      <o:lock v:ext="edit" aspectratio="f"/>
                    </v:line>
                  </v:group>
                </v:group>
                <v:group id="_x0000_s1026" o:spid="_x0000_s1026" o:spt="203" style="position:absolute;left:1200;top:15192;height:106;width:9585;" coordorigin="103,-168" coordsize="9585,106"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line id="_x0000_s1026" o:spid="_x0000_s1026" o:spt="20" style="position:absolute;left:103;top:-77;flip:y;height:15;width:9585;" filled="f" stroked="t" coordsize="21600,21600" o:gfxdata="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ehnmu8AAAA&#10;2wAAAA8AAAAAAAAAAQAgAAAAIgAAAGRycy9kb3ducmV2LnhtbFBLAQIUABQAAAAIAIdO4kAzLwWe&#10;OwAAADkAAAAQAAAAAAAAAAEAIAAAAAsBAABkcnMvc2hhcGV4bWwueG1sUEsFBgAAAAAGAAYAWwEA&#10;ALUDAAAAAA==&#10;">
                    <v:fill on="f" focussize="0,0"/>
                    <v:stroke weight="3pt" color="#FF0000" joinstyle="round"/>
                    <v:imagedata o:title=""/>
                    <o:lock v:ext="edit" aspectratio="f"/>
                  </v:line>
                  <v:line id="_x0000_s1026" o:spid="_x0000_s1026" o:spt="20" style="position:absolute;left:116;top:-168;flip:y;height:15;width:9570;" filled="f" stroked="t" coordsize="21600,21600" o:gfxdata="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6SRuq5AAAA2wAA&#10;AA8AAAAAAAAAAQAgAAAAIgAAAGRycy9kb3ducmV2LnhtbFBLAQIUABQAAAAIAIdO4kAzLwWeOwAA&#10;ADkAAAAQAAAAAAAAAAEAIAAAAAgBAABkcnMvc2hhcGV4bWwueG1sUEsFBgAAAAAGAAYAWwEAALID&#10;AAAAAA==&#10;">
                    <v:fill on="f" focussize="0,0"/>
                    <v:stroke weight="1pt" color="#FF0000" joinstyle="round"/>
                    <v:imagedata o:title=""/>
                    <o:lock v:ext="edit" aspectratio="f"/>
                  </v:line>
                </v:group>
              </v:group>
            </w:pict>
          </mc:Fallback>
        </mc:AlternateConten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关于公开征集涉企行政执法突出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问题线索的公告</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为全面规范涉企行政执法行为，切实减轻企业负担，优化法治化营商环境。现就公开征集涉企行政执法突出问题线索有关事项公告如下。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黑体" w:hAnsi="黑体" w:eastAsia="黑体" w:cs="黑体"/>
          <w:sz w:val="32"/>
          <w:szCs w:val="32"/>
        </w:rPr>
        <w:t>　一、线索征集范围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）乱收费问题。</w:t>
      </w:r>
      <w:r>
        <w:rPr>
          <w:rFonts w:hint="default" w:ascii="Times New Roman" w:hAnsi="Times New Roman" w:eastAsia="仿宋_GB2312" w:cs="Times New Roman"/>
          <w:sz w:val="32"/>
          <w:szCs w:val="32"/>
        </w:rPr>
        <w:t>违规设立收费项目，公示项目收费不规范，提高收费标准；变相强制行政相对人接受有偿服务、指定购买；不按要求执行国家和地方已出台的惠企收费政策等情形。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w:t>
      </w:r>
      <w:r>
        <w:rPr>
          <w:rFonts w:hint="default" w:ascii="楷体_GB2312" w:hAnsi="楷体_GB2312" w:eastAsia="楷体_GB2312" w:cs="楷体_GB2312"/>
          <w:sz w:val="32"/>
          <w:szCs w:val="32"/>
          <w:lang w:eastAsia="zh-CN"/>
        </w:rPr>
        <w:t>二</w:t>
      </w:r>
      <w:r>
        <w:rPr>
          <w:rFonts w:hint="default" w:ascii="楷体_GB2312" w:hAnsi="楷体_GB2312" w:eastAsia="楷体_GB2312" w:cs="楷体_GB2312"/>
          <w:sz w:val="32"/>
          <w:szCs w:val="32"/>
        </w:rPr>
        <w:t>）乱罚款问题。</w:t>
      </w:r>
      <w:r>
        <w:rPr>
          <w:rFonts w:hint="default" w:ascii="Times New Roman" w:hAnsi="Times New Roman" w:eastAsia="仿宋_GB2312" w:cs="Times New Roman"/>
          <w:sz w:val="32"/>
          <w:szCs w:val="32"/>
        </w:rPr>
        <w:t>超出法定权限或范围进行罚款；未规范执行裁量权基准，随意进行大额顶格处罚；重复处罚；罚没收入异常增长；过度罚款，不适用相关法律规定给予减轻处罚、免予处罚，类案不同罚、过罚不相当、畸轻畸重等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w:t>
      </w:r>
      <w:r>
        <w:rPr>
          <w:rFonts w:hint="default" w:ascii="楷体_GB2312" w:hAnsi="楷体_GB2312" w:eastAsia="楷体_GB2312" w:cs="楷体_GB2312"/>
          <w:sz w:val="32"/>
          <w:szCs w:val="32"/>
          <w:lang w:eastAsia="zh-CN"/>
        </w:rPr>
        <w:t>三</w:t>
      </w:r>
      <w:r>
        <w:rPr>
          <w:rFonts w:hint="default" w:ascii="楷体_GB2312" w:hAnsi="楷体_GB2312" w:eastAsia="楷体_GB2312" w:cs="楷体_GB2312"/>
          <w:sz w:val="32"/>
          <w:szCs w:val="32"/>
        </w:rPr>
        <w:t>）乱检查问题。</w:t>
      </w:r>
      <w:r>
        <w:rPr>
          <w:rFonts w:hint="default" w:ascii="Times New Roman" w:hAnsi="Times New Roman" w:eastAsia="仿宋_GB2312" w:cs="Times New Roman"/>
          <w:sz w:val="32"/>
          <w:szCs w:val="32"/>
        </w:rPr>
        <w:t>实施检查主体不适格；超越法定职责开展检查；行政检查事项未经公布；执法扰企，多头检查、多层检查、重复检查，对同一主体检查明显超过合理频次；随意检查，检查程序不合法，检查“走过场”，运动式检查等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w:t>
      </w:r>
      <w:r>
        <w:rPr>
          <w:rFonts w:hint="default" w:ascii="楷体_GB2312" w:hAnsi="楷体_GB2312" w:eastAsia="楷体_GB2312" w:cs="楷体_GB2312"/>
          <w:sz w:val="32"/>
          <w:szCs w:val="32"/>
          <w:lang w:eastAsia="zh-CN"/>
        </w:rPr>
        <w:t>四</w:t>
      </w:r>
      <w:r>
        <w:rPr>
          <w:rFonts w:hint="default" w:ascii="楷体_GB2312" w:hAnsi="楷体_GB2312" w:eastAsia="楷体_GB2312" w:cs="楷体_GB2312"/>
          <w:sz w:val="32"/>
          <w:szCs w:val="32"/>
        </w:rPr>
        <w:t>）乱查封问题。</w:t>
      </w:r>
      <w:r>
        <w:rPr>
          <w:rFonts w:hint="default" w:ascii="Times New Roman" w:hAnsi="Times New Roman" w:eastAsia="仿宋_GB2312" w:cs="Times New Roman"/>
          <w:sz w:val="32"/>
          <w:szCs w:val="32"/>
        </w:rPr>
        <w:t>滥用行政强制措施，超权限、超范围、超额度、超时限查封涉案财产等情形。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w:t>
      </w:r>
      <w:r>
        <w:rPr>
          <w:rFonts w:hint="default" w:ascii="楷体_GB2312" w:hAnsi="楷体_GB2312" w:eastAsia="楷体_GB2312" w:cs="楷体_GB2312"/>
          <w:sz w:val="32"/>
          <w:szCs w:val="32"/>
          <w:lang w:eastAsia="zh-CN"/>
        </w:rPr>
        <w:t>五</w:t>
      </w:r>
      <w:r>
        <w:rPr>
          <w:rFonts w:hint="default" w:ascii="楷体_GB2312" w:hAnsi="楷体_GB2312" w:eastAsia="楷体_GB2312" w:cs="楷体_GB2312"/>
          <w:sz w:val="32"/>
          <w:szCs w:val="32"/>
        </w:rPr>
        <w:t>）违规异地执法问题。</w:t>
      </w:r>
      <w:r>
        <w:rPr>
          <w:rFonts w:hint="default" w:ascii="Times New Roman" w:hAnsi="Times New Roman" w:eastAsia="仿宋_GB2312" w:cs="Times New Roman"/>
          <w:sz w:val="32"/>
          <w:szCs w:val="32"/>
        </w:rPr>
        <w:t>超越法定管辖范围，对非本辖区的行政相对人进行执法活动；利用行政执法手段插手异地的经济纠纷；未履行协作程序或超越协作权限在异地开展执法等情形。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w:t>
      </w:r>
      <w:r>
        <w:rPr>
          <w:rFonts w:hint="default" w:ascii="楷体_GB2312" w:hAnsi="楷体_GB2312" w:eastAsia="楷体_GB2312" w:cs="楷体_GB2312"/>
          <w:sz w:val="32"/>
          <w:szCs w:val="32"/>
          <w:lang w:eastAsia="zh-CN"/>
        </w:rPr>
        <w:t>六</w:t>
      </w:r>
      <w:r>
        <w:rPr>
          <w:rFonts w:hint="default" w:ascii="楷体_GB2312" w:hAnsi="楷体_GB2312" w:eastAsia="楷体_GB2312" w:cs="楷体_GB2312"/>
          <w:sz w:val="32"/>
          <w:szCs w:val="32"/>
        </w:rPr>
        <w:t>）趋利性执法问题。</w:t>
      </w:r>
      <w:r>
        <w:rPr>
          <w:rFonts w:hint="default" w:ascii="Times New Roman" w:hAnsi="Times New Roman" w:eastAsia="仿宋_GB2312" w:cs="Times New Roman"/>
          <w:sz w:val="32"/>
          <w:szCs w:val="32"/>
        </w:rPr>
        <w:t>下达或变相下达行政罚没款、执法数量考核指标；为增加行政罚没收入脱离实际监管随意设置电子技术监控设备；将行政罚没收入与本单位业务经费、福利待遇挂钩；违规预收、私自截留罚没款，违反“罚缴分离”规定等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（七）其他问题。</w:t>
      </w:r>
      <w:r>
        <w:rPr>
          <w:rFonts w:hint="default" w:ascii="Times New Roman" w:hAnsi="Times New Roman" w:eastAsia="仿宋_GB2312" w:cs="Times New Roman"/>
          <w:sz w:val="32"/>
          <w:szCs w:val="32"/>
        </w:rPr>
        <w:t>吃拿卡要，收受或索取财物；指定购买商品服务、接受有偿服务；办关系案、人情案、金钱案等以权谋私、权力寻租的问题等情形。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二、线索反映渠道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1.举报投诉电话：31956001；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2.举报投诉地址：</w:t>
      </w:r>
      <w:r>
        <w:rPr>
          <w:rFonts w:hint="default" w:ascii="Times New Roman" w:hAnsi="Times New Roman" w:eastAsia="仿宋_GB2312" w:cs="Times New Roman"/>
          <w:sz w:val="32"/>
          <w:szCs w:val="32"/>
        </w:rPr>
        <w:t>广州市海珠区杏坛大街58号二楼</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3.举报投诉邮箱：</w:t>
      </w:r>
      <w:r>
        <w:rPr>
          <w:rFonts w:hint="default" w:ascii="Times New Roman" w:hAnsi="Times New Roman" w:eastAsia="仿宋_GB2312" w:cs="Times New Roman"/>
          <w:sz w:val="32"/>
          <w:szCs w:val="32"/>
        </w:rPr>
        <w:t>hzsz001@qq.com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三、注意事项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（一）为方便</w:t>
      </w:r>
      <w:r>
        <w:rPr>
          <w:rFonts w:hint="default" w:ascii="Times New Roman" w:hAnsi="Times New Roman" w:eastAsia="仿宋_GB2312" w:cs="Times New Roman"/>
          <w:sz w:val="32"/>
          <w:szCs w:val="32"/>
          <w:lang w:eastAsia="zh-CN"/>
        </w:rPr>
        <w:t>反映</w:t>
      </w:r>
      <w:r>
        <w:rPr>
          <w:rFonts w:hint="default" w:ascii="Times New Roman" w:hAnsi="Times New Roman" w:eastAsia="仿宋_GB2312" w:cs="Times New Roman"/>
          <w:sz w:val="32"/>
          <w:szCs w:val="32"/>
        </w:rPr>
        <w:t>问题，提高线索质量，便于有效核实查办，请</w:t>
      </w:r>
      <w:r>
        <w:rPr>
          <w:rFonts w:hint="default" w:ascii="Times New Roman" w:hAnsi="Times New Roman" w:eastAsia="仿宋_GB2312" w:cs="Times New Roman"/>
          <w:sz w:val="32"/>
          <w:szCs w:val="32"/>
          <w:lang w:eastAsia="zh-CN"/>
        </w:rPr>
        <w:t>按照附件表格格式</w:t>
      </w:r>
      <w:r>
        <w:rPr>
          <w:rFonts w:hint="default" w:ascii="Times New Roman" w:hAnsi="Times New Roman" w:eastAsia="仿宋_GB2312" w:cs="Times New Roman"/>
          <w:sz w:val="32"/>
          <w:szCs w:val="32"/>
        </w:rPr>
        <w:t>反映问题线索。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（二）提倡实名反映问题线索，受理部门将对反映人</w:t>
      </w:r>
      <w:r>
        <w:rPr>
          <w:rFonts w:hint="default" w:ascii="Times New Roman" w:hAnsi="Times New Roman" w:eastAsia="仿宋_GB2312" w:cs="Times New Roman"/>
          <w:sz w:val="32"/>
          <w:szCs w:val="32"/>
          <w:lang w:eastAsia="zh-CN"/>
        </w:rPr>
        <w:t>意愿对反映的</w:t>
      </w:r>
      <w:r>
        <w:rPr>
          <w:rFonts w:hint="default" w:ascii="Times New Roman" w:hAnsi="Times New Roman" w:eastAsia="仿宋_GB2312" w:cs="Times New Roman"/>
          <w:sz w:val="32"/>
          <w:szCs w:val="32"/>
        </w:rPr>
        <w:t>相关信息</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rPr>
        <w:t>保密。</w:t>
      </w:r>
      <w:r>
        <w:rPr>
          <w:rFonts w:hint="default" w:ascii="Times New Roman" w:hAnsi="Times New Roman" w:eastAsia="仿宋_GB2312" w:cs="Times New Roman"/>
          <w:sz w:val="32"/>
          <w:szCs w:val="32"/>
          <w:lang w:eastAsia="zh-CN"/>
        </w:rPr>
        <w:t>反映</w:t>
      </w:r>
      <w:r>
        <w:rPr>
          <w:rFonts w:hint="default" w:ascii="Times New Roman" w:hAnsi="Times New Roman" w:eastAsia="仿宋_GB2312" w:cs="Times New Roman"/>
          <w:sz w:val="32"/>
          <w:szCs w:val="32"/>
        </w:rPr>
        <w:t>人应当如实反映情况，对所</w:t>
      </w:r>
      <w:r>
        <w:rPr>
          <w:rFonts w:hint="default" w:ascii="Times New Roman" w:hAnsi="Times New Roman" w:eastAsia="仿宋_GB2312" w:cs="Times New Roman"/>
          <w:sz w:val="32"/>
          <w:szCs w:val="32"/>
          <w:lang w:eastAsia="zh-CN"/>
        </w:rPr>
        <w:t>反映</w:t>
      </w:r>
      <w:r>
        <w:rPr>
          <w:rFonts w:hint="default" w:ascii="Times New Roman" w:hAnsi="Times New Roman" w:eastAsia="仿宋_GB2312" w:cs="Times New Roman"/>
          <w:sz w:val="32"/>
          <w:szCs w:val="32"/>
        </w:rPr>
        <w:t>的内容真实性负责，</w:t>
      </w:r>
      <w:r>
        <w:rPr>
          <w:rFonts w:hint="default" w:ascii="Times New Roman" w:hAnsi="Times New Roman" w:eastAsia="仿宋_GB2312" w:cs="Times New Roman"/>
          <w:sz w:val="32"/>
          <w:szCs w:val="32"/>
          <w:lang w:eastAsia="zh-CN"/>
        </w:rPr>
        <w:t>不得虚构、夸大、</w:t>
      </w:r>
      <w:r>
        <w:rPr>
          <w:rFonts w:hint="default" w:ascii="Times New Roman" w:hAnsi="Times New Roman" w:eastAsia="仿宋_GB2312" w:cs="Times New Roman"/>
          <w:sz w:val="32"/>
          <w:szCs w:val="32"/>
        </w:rPr>
        <w:t>捏造事实</w:t>
      </w:r>
      <w:r>
        <w:rPr>
          <w:rFonts w:hint="default" w:ascii="Times New Roman" w:hAnsi="Times New Roman" w:eastAsia="仿宋_GB2312" w:cs="Times New Roman"/>
          <w:sz w:val="32"/>
          <w:szCs w:val="32"/>
          <w:lang w:eastAsia="zh-CN"/>
        </w:rPr>
        <w:t>，对借机</w:t>
      </w:r>
      <w:r>
        <w:rPr>
          <w:rFonts w:hint="default" w:ascii="Times New Roman" w:hAnsi="Times New Roman" w:eastAsia="仿宋_GB2312" w:cs="Times New Roman"/>
          <w:sz w:val="32"/>
          <w:szCs w:val="32"/>
        </w:rPr>
        <w:t>诬告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陷害</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行为，</w:t>
      </w:r>
      <w:r>
        <w:rPr>
          <w:rFonts w:hint="default" w:ascii="Times New Roman" w:hAnsi="Times New Roman" w:eastAsia="仿宋_GB2312" w:cs="Times New Roman"/>
          <w:sz w:val="32"/>
          <w:szCs w:val="32"/>
          <w:lang w:eastAsia="zh-CN"/>
        </w:rPr>
        <w:t>交有关机关</w:t>
      </w:r>
      <w:r>
        <w:rPr>
          <w:rFonts w:hint="default" w:ascii="Times New Roman" w:hAnsi="Times New Roman" w:eastAsia="仿宋_GB2312" w:cs="Times New Roman"/>
          <w:sz w:val="32"/>
          <w:szCs w:val="32"/>
        </w:rPr>
        <w:t>依法追究责任。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（三）已由纪检监察机关、信访等部门受理，或已申请行政复议和进入司法程序的相关问题线索，不纳入本次线索受理征集范围。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欢迎广大企业群众积极</w:t>
      </w:r>
      <w:r>
        <w:rPr>
          <w:rFonts w:hint="default" w:ascii="Times New Roman" w:hAnsi="Times New Roman" w:eastAsia="仿宋_GB2312" w:cs="Times New Roman"/>
          <w:sz w:val="32"/>
          <w:szCs w:val="32"/>
          <w:lang w:eastAsia="zh-CN"/>
        </w:rPr>
        <w:t>反映</w:t>
      </w:r>
      <w:r>
        <w:rPr>
          <w:rFonts w:hint="default" w:ascii="Times New Roman" w:hAnsi="Times New Roman" w:eastAsia="仿宋_GB2312" w:cs="Times New Roman"/>
          <w:sz w:val="32"/>
          <w:szCs w:val="32"/>
        </w:rPr>
        <w:t>相关问题线索！感谢社会各界对涉企行政执法工作的关心支持和协助配合！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涉企行政执法问题线索填写表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1920" w:firstLineChars="600"/>
        <w:jc w:val="right"/>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1920" w:firstLineChars="6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广州市海珠区水务局</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2025年4月</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日</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pStyle w:val="17"/>
        <w:ind w:left="0" w:leftChars="0" w:firstLine="0" w:firstLineChars="0"/>
        <w:rPr>
          <w:rFonts w:hint="default" w:ascii="Times New Roman" w:hAnsi="Times New Roman" w:eastAsia="仿宋_GB2312" w:cs="Times New Roman"/>
          <w:color w:val="000000"/>
          <w:szCs w:val="32"/>
          <w:lang w:val="en-US" w:eastAsia="zh-CN"/>
        </w:rPr>
      </w:pPr>
    </w:p>
    <w:sectPr>
      <w:headerReference r:id="rId3" w:type="default"/>
      <w:footerReference r:id="rId4" w:type="default"/>
      <w:pgSz w:w="11906" w:h="16838"/>
      <w:pgMar w:top="2098" w:right="1587" w:bottom="198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汉仪大黑简">
    <w:altName w:val="黑体"/>
    <w:panose1 w:val="02010600000101010101"/>
    <w:charset w:val="86"/>
    <w:family w:val="auto"/>
    <w:pitch w:val="default"/>
    <w:sig w:usb0="00000000" w:usb1="00000000" w:usb2="00000002"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G/Ys4AgAAb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bG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Xvrml3d&#10;P8AUWhY2+t7ymCZK5e1yHyBtUjwK1KuCTsUD5jD17LwzcdD/PKeox/+J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dkb9izgCAABvBAAADgAAAAAAAAABACAAAAAfAQAAZHJzL2Uyb0RvYy54&#10;bWxQSwUGAAAAAAYABgBZAQAAyQU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iMjMzZjI2NThlOWEwMDg4Njg5YTNmOTE4ZTBiZDkifQ=="/>
  </w:docVars>
  <w:rsids>
    <w:rsidRoot w:val="005A2D81"/>
    <w:rsid w:val="00020F58"/>
    <w:rsid w:val="000E049C"/>
    <w:rsid w:val="00131E0F"/>
    <w:rsid w:val="00156271"/>
    <w:rsid w:val="001C47E2"/>
    <w:rsid w:val="00223828"/>
    <w:rsid w:val="0026644E"/>
    <w:rsid w:val="002A156C"/>
    <w:rsid w:val="002B1DA1"/>
    <w:rsid w:val="002E65E6"/>
    <w:rsid w:val="00346EAD"/>
    <w:rsid w:val="003645A3"/>
    <w:rsid w:val="00392C6F"/>
    <w:rsid w:val="003B4E06"/>
    <w:rsid w:val="003D565C"/>
    <w:rsid w:val="0041544D"/>
    <w:rsid w:val="00436B65"/>
    <w:rsid w:val="004B3B04"/>
    <w:rsid w:val="004C658C"/>
    <w:rsid w:val="00521AA0"/>
    <w:rsid w:val="005A2D81"/>
    <w:rsid w:val="005E3046"/>
    <w:rsid w:val="005F1FFC"/>
    <w:rsid w:val="005F4A51"/>
    <w:rsid w:val="00616BEC"/>
    <w:rsid w:val="00653DE9"/>
    <w:rsid w:val="00697A67"/>
    <w:rsid w:val="007235A3"/>
    <w:rsid w:val="0073693C"/>
    <w:rsid w:val="0076693C"/>
    <w:rsid w:val="0076784F"/>
    <w:rsid w:val="007A6E76"/>
    <w:rsid w:val="007B5397"/>
    <w:rsid w:val="00800BE7"/>
    <w:rsid w:val="00811F61"/>
    <w:rsid w:val="00846930"/>
    <w:rsid w:val="0085267E"/>
    <w:rsid w:val="0085750A"/>
    <w:rsid w:val="00876975"/>
    <w:rsid w:val="00892019"/>
    <w:rsid w:val="0089368B"/>
    <w:rsid w:val="00896E20"/>
    <w:rsid w:val="008A713B"/>
    <w:rsid w:val="008B54D7"/>
    <w:rsid w:val="00904C8A"/>
    <w:rsid w:val="00906FDE"/>
    <w:rsid w:val="00953451"/>
    <w:rsid w:val="00974B56"/>
    <w:rsid w:val="009B2B27"/>
    <w:rsid w:val="009D4A5E"/>
    <w:rsid w:val="009D6AE9"/>
    <w:rsid w:val="00A7250F"/>
    <w:rsid w:val="00A950C5"/>
    <w:rsid w:val="00AA79A4"/>
    <w:rsid w:val="00AB154E"/>
    <w:rsid w:val="00AC2536"/>
    <w:rsid w:val="00AD0D32"/>
    <w:rsid w:val="00B02867"/>
    <w:rsid w:val="00B047A8"/>
    <w:rsid w:val="00B514FA"/>
    <w:rsid w:val="00B62D1B"/>
    <w:rsid w:val="00BF1231"/>
    <w:rsid w:val="00C4155B"/>
    <w:rsid w:val="00C521C1"/>
    <w:rsid w:val="00C555F1"/>
    <w:rsid w:val="00C76D33"/>
    <w:rsid w:val="00C944F6"/>
    <w:rsid w:val="00C94927"/>
    <w:rsid w:val="00CF4983"/>
    <w:rsid w:val="00D26E84"/>
    <w:rsid w:val="00D34B87"/>
    <w:rsid w:val="00DD3847"/>
    <w:rsid w:val="00E47A86"/>
    <w:rsid w:val="00E522B2"/>
    <w:rsid w:val="00E76723"/>
    <w:rsid w:val="00E96DBF"/>
    <w:rsid w:val="00EA5C9B"/>
    <w:rsid w:val="00EA6D1B"/>
    <w:rsid w:val="00EB6E35"/>
    <w:rsid w:val="00EE0EA5"/>
    <w:rsid w:val="00EE2F8D"/>
    <w:rsid w:val="00F04885"/>
    <w:rsid w:val="00FF39BB"/>
    <w:rsid w:val="00FF591C"/>
    <w:rsid w:val="012E708F"/>
    <w:rsid w:val="01A134D1"/>
    <w:rsid w:val="01CA799F"/>
    <w:rsid w:val="01DF7F21"/>
    <w:rsid w:val="021E3FC4"/>
    <w:rsid w:val="024E2374"/>
    <w:rsid w:val="0291265B"/>
    <w:rsid w:val="03647310"/>
    <w:rsid w:val="0390787B"/>
    <w:rsid w:val="040A74AE"/>
    <w:rsid w:val="04BD3B3A"/>
    <w:rsid w:val="054E15CB"/>
    <w:rsid w:val="059F4AC3"/>
    <w:rsid w:val="05C92948"/>
    <w:rsid w:val="05ED2FC2"/>
    <w:rsid w:val="061A1AC2"/>
    <w:rsid w:val="06524111"/>
    <w:rsid w:val="069C4FED"/>
    <w:rsid w:val="06AF2D0C"/>
    <w:rsid w:val="070B6619"/>
    <w:rsid w:val="075A4593"/>
    <w:rsid w:val="07CC7C36"/>
    <w:rsid w:val="07FC050F"/>
    <w:rsid w:val="081B45F3"/>
    <w:rsid w:val="0876415B"/>
    <w:rsid w:val="09177235"/>
    <w:rsid w:val="095F1F42"/>
    <w:rsid w:val="099D58EF"/>
    <w:rsid w:val="09E11228"/>
    <w:rsid w:val="09EA26B6"/>
    <w:rsid w:val="0A165923"/>
    <w:rsid w:val="0A3B4D6D"/>
    <w:rsid w:val="0A45400F"/>
    <w:rsid w:val="0A497533"/>
    <w:rsid w:val="0A877B6A"/>
    <w:rsid w:val="0A8B1A75"/>
    <w:rsid w:val="0AF972FF"/>
    <w:rsid w:val="0BB771F7"/>
    <w:rsid w:val="0C946BF4"/>
    <w:rsid w:val="0D724519"/>
    <w:rsid w:val="0D7C196D"/>
    <w:rsid w:val="0D996BC7"/>
    <w:rsid w:val="0DD00D29"/>
    <w:rsid w:val="0EFA66F9"/>
    <w:rsid w:val="0F223B49"/>
    <w:rsid w:val="0FD04592"/>
    <w:rsid w:val="10076A1C"/>
    <w:rsid w:val="10267B4A"/>
    <w:rsid w:val="1051411B"/>
    <w:rsid w:val="10633D99"/>
    <w:rsid w:val="10DE2A11"/>
    <w:rsid w:val="11132BBC"/>
    <w:rsid w:val="11B70F2C"/>
    <w:rsid w:val="12630AF3"/>
    <w:rsid w:val="12A13B10"/>
    <w:rsid w:val="12F37F49"/>
    <w:rsid w:val="130E6D03"/>
    <w:rsid w:val="133F07D0"/>
    <w:rsid w:val="134D34C3"/>
    <w:rsid w:val="136A1D2D"/>
    <w:rsid w:val="13CC6AAE"/>
    <w:rsid w:val="143E7207"/>
    <w:rsid w:val="146477C9"/>
    <w:rsid w:val="148E3462"/>
    <w:rsid w:val="14B34836"/>
    <w:rsid w:val="15A57605"/>
    <w:rsid w:val="15C86057"/>
    <w:rsid w:val="16D67098"/>
    <w:rsid w:val="16D95D31"/>
    <w:rsid w:val="16E65A62"/>
    <w:rsid w:val="1700501E"/>
    <w:rsid w:val="172560B9"/>
    <w:rsid w:val="17A31203"/>
    <w:rsid w:val="17E6520E"/>
    <w:rsid w:val="17FA7DCC"/>
    <w:rsid w:val="186C2C5A"/>
    <w:rsid w:val="192C4312"/>
    <w:rsid w:val="194A75A4"/>
    <w:rsid w:val="194D58F7"/>
    <w:rsid w:val="19895CD6"/>
    <w:rsid w:val="19A41D02"/>
    <w:rsid w:val="19B60115"/>
    <w:rsid w:val="19F24B0B"/>
    <w:rsid w:val="1AC70DF3"/>
    <w:rsid w:val="1B067EA0"/>
    <w:rsid w:val="1B575AB9"/>
    <w:rsid w:val="1B734153"/>
    <w:rsid w:val="1B7E0D00"/>
    <w:rsid w:val="1B8443E5"/>
    <w:rsid w:val="1BC06ECB"/>
    <w:rsid w:val="1BCD3EFA"/>
    <w:rsid w:val="1C4E7BCB"/>
    <w:rsid w:val="1C8E34B0"/>
    <w:rsid w:val="1CA23F6E"/>
    <w:rsid w:val="1CD4120D"/>
    <w:rsid w:val="1CE24DA8"/>
    <w:rsid w:val="1CF30DB0"/>
    <w:rsid w:val="1D073B9A"/>
    <w:rsid w:val="1D320BBF"/>
    <w:rsid w:val="1E8C4F5E"/>
    <w:rsid w:val="1EBE3726"/>
    <w:rsid w:val="1F004376"/>
    <w:rsid w:val="20990BA2"/>
    <w:rsid w:val="21344E06"/>
    <w:rsid w:val="220E3752"/>
    <w:rsid w:val="2301006E"/>
    <w:rsid w:val="24040B8D"/>
    <w:rsid w:val="256F0119"/>
    <w:rsid w:val="25C57B36"/>
    <w:rsid w:val="262D3E71"/>
    <w:rsid w:val="26537368"/>
    <w:rsid w:val="269F176F"/>
    <w:rsid w:val="26A75A12"/>
    <w:rsid w:val="272670C4"/>
    <w:rsid w:val="273F33AF"/>
    <w:rsid w:val="27AF5566"/>
    <w:rsid w:val="27B50823"/>
    <w:rsid w:val="27D16F88"/>
    <w:rsid w:val="27D97FF1"/>
    <w:rsid w:val="282E1662"/>
    <w:rsid w:val="283C7BC5"/>
    <w:rsid w:val="28C33A17"/>
    <w:rsid w:val="28CF0C98"/>
    <w:rsid w:val="293B58EA"/>
    <w:rsid w:val="296D415D"/>
    <w:rsid w:val="29C82E9A"/>
    <w:rsid w:val="29DE771C"/>
    <w:rsid w:val="2A106A43"/>
    <w:rsid w:val="2A156897"/>
    <w:rsid w:val="2A5931BA"/>
    <w:rsid w:val="2A6F136E"/>
    <w:rsid w:val="2A9952E3"/>
    <w:rsid w:val="2AF53559"/>
    <w:rsid w:val="2B4E3AF6"/>
    <w:rsid w:val="2B7C238A"/>
    <w:rsid w:val="2B891B22"/>
    <w:rsid w:val="2BB7794B"/>
    <w:rsid w:val="2C3D1E85"/>
    <w:rsid w:val="2C4C6A37"/>
    <w:rsid w:val="2C63379F"/>
    <w:rsid w:val="2CA0177E"/>
    <w:rsid w:val="2CA80B9C"/>
    <w:rsid w:val="2CBC5690"/>
    <w:rsid w:val="2D005654"/>
    <w:rsid w:val="2D007FE7"/>
    <w:rsid w:val="2D7C477D"/>
    <w:rsid w:val="2DA95A92"/>
    <w:rsid w:val="2E24038A"/>
    <w:rsid w:val="2E9A321E"/>
    <w:rsid w:val="2F3127E9"/>
    <w:rsid w:val="2F323A98"/>
    <w:rsid w:val="304043AD"/>
    <w:rsid w:val="305D083E"/>
    <w:rsid w:val="30965DDB"/>
    <w:rsid w:val="30BC76A7"/>
    <w:rsid w:val="30F00157"/>
    <w:rsid w:val="312F4EC7"/>
    <w:rsid w:val="317A154D"/>
    <w:rsid w:val="317B43D1"/>
    <w:rsid w:val="32632BF5"/>
    <w:rsid w:val="331D0C6D"/>
    <w:rsid w:val="334A035F"/>
    <w:rsid w:val="33EA0DA3"/>
    <w:rsid w:val="33F91BB4"/>
    <w:rsid w:val="34283A0A"/>
    <w:rsid w:val="34567DDC"/>
    <w:rsid w:val="349277D7"/>
    <w:rsid w:val="34D40DFE"/>
    <w:rsid w:val="34FB3CEA"/>
    <w:rsid w:val="35AE1B47"/>
    <w:rsid w:val="35F90896"/>
    <w:rsid w:val="36047DF7"/>
    <w:rsid w:val="368F0ED7"/>
    <w:rsid w:val="36941649"/>
    <w:rsid w:val="36E92157"/>
    <w:rsid w:val="370A0496"/>
    <w:rsid w:val="37191699"/>
    <w:rsid w:val="372163C6"/>
    <w:rsid w:val="372877D9"/>
    <w:rsid w:val="372A20C9"/>
    <w:rsid w:val="37AF6CEF"/>
    <w:rsid w:val="383E1724"/>
    <w:rsid w:val="38DC5BF6"/>
    <w:rsid w:val="38E83BFF"/>
    <w:rsid w:val="392425DA"/>
    <w:rsid w:val="3A007277"/>
    <w:rsid w:val="3A917F5E"/>
    <w:rsid w:val="3A9A33A6"/>
    <w:rsid w:val="3B5277F3"/>
    <w:rsid w:val="3B532B3A"/>
    <w:rsid w:val="3B774966"/>
    <w:rsid w:val="3B8B2A5C"/>
    <w:rsid w:val="3B920037"/>
    <w:rsid w:val="3B9704AA"/>
    <w:rsid w:val="3BF3303C"/>
    <w:rsid w:val="3C1E620B"/>
    <w:rsid w:val="3CBF0ED2"/>
    <w:rsid w:val="3CED5592"/>
    <w:rsid w:val="3CF47A10"/>
    <w:rsid w:val="3DF4246D"/>
    <w:rsid w:val="3DF91173"/>
    <w:rsid w:val="3E2539A0"/>
    <w:rsid w:val="3E441220"/>
    <w:rsid w:val="3E9C43A6"/>
    <w:rsid w:val="3EBC7323"/>
    <w:rsid w:val="3EF7063B"/>
    <w:rsid w:val="3F153CF3"/>
    <w:rsid w:val="403967CE"/>
    <w:rsid w:val="40987DE4"/>
    <w:rsid w:val="40B01530"/>
    <w:rsid w:val="410D0279"/>
    <w:rsid w:val="416B097B"/>
    <w:rsid w:val="418C09A2"/>
    <w:rsid w:val="422461BC"/>
    <w:rsid w:val="42740A05"/>
    <w:rsid w:val="42FC5A84"/>
    <w:rsid w:val="43187280"/>
    <w:rsid w:val="43CF11A9"/>
    <w:rsid w:val="442225FE"/>
    <w:rsid w:val="443207B2"/>
    <w:rsid w:val="44517FB4"/>
    <w:rsid w:val="448153A6"/>
    <w:rsid w:val="44B9139F"/>
    <w:rsid w:val="44D72D04"/>
    <w:rsid w:val="44E42910"/>
    <w:rsid w:val="45536E29"/>
    <w:rsid w:val="45947B31"/>
    <w:rsid w:val="45D03115"/>
    <w:rsid w:val="45DD4F7A"/>
    <w:rsid w:val="464D3552"/>
    <w:rsid w:val="465F1F8F"/>
    <w:rsid w:val="46DD064D"/>
    <w:rsid w:val="47AD105F"/>
    <w:rsid w:val="47F9703F"/>
    <w:rsid w:val="49946C5C"/>
    <w:rsid w:val="49C75F42"/>
    <w:rsid w:val="4A4A6F8D"/>
    <w:rsid w:val="4A893F7B"/>
    <w:rsid w:val="4A9209B2"/>
    <w:rsid w:val="4ACD72F1"/>
    <w:rsid w:val="4AD35C69"/>
    <w:rsid w:val="4AD712C7"/>
    <w:rsid w:val="4AF35B59"/>
    <w:rsid w:val="4B08408C"/>
    <w:rsid w:val="4B6043F2"/>
    <w:rsid w:val="4BCD59F6"/>
    <w:rsid w:val="4C4343BC"/>
    <w:rsid w:val="4C775148"/>
    <w:rsid w:val="4C826A5B"/>
    <w:rsid w:val="4CB962BB"/>
    <w:rsid w:val="4D0B2CC6"/>
    <w:rsid w:val="4D226ACF"/>
    <w:rsid w:val="4D695045"/>
    <w:rsid w:val="4D82033D"/>
    <w:rsid w:val="4E2477DD"/>
    <w:rsid w:val="4E7606BB"/>
    <w:rsid w:val="4F6B4875"/>
    <w:rsid w:val="4F9F32AC"/>
    <w:rsid w:val="4FE652E0"/>
    <w:rsid w:val="50450131"/>
    <w:rsid w:val="505560D2"/>
    <w:rsid w:val="505B77CD"/>
    <w:rsid w:val="507D1BB7"/>
    <w:rsid w:val="50AD7179"/>
    <w:rsid w:val="515C4646"/>
    <w:rsid w:val="51A11AC3"/>
    <w:rsid w:val="51BF3B2E"/>
    <w:rsid w:val="523E123F"/>
    <w:rsid w:val="525F37F7"/>
    <w:rsid w:val="52C01C6E"/>
    <w:rsid w:val="531303B6"/>
    <w:rsid w:val="53242B3C"/>
    <w:rsid w:val="533D1045"/>
    <w:rsid w:val="53DB6F1E"/>
    <w:rsid w:val="53FE5D27"/>
    <w:rsid w:val="54391415"/>
    <w:rsid w:val="54694B47"/>
    <w:rsid w:val="54923E56"/>
    <w:rsid w:val="54AD209C"/>
    <w:rsid w:val="55152940"/>
    <w:rsid w:val="553C2C6C"/>
    <w:rsid w:val="5675550B"/>
    <w:rsid w:val="56A466B9"/>
    <w:rsid w:val="56A92549"/>
    <w:rsid w:val="56DB6DAD"/>
    <w:rsid w:val="56FD7F06"/>
    <w:rsid w:val="572E4265"/>
    <w:rsid w:val="576B3CA8"/>
    <w:rsid w:val="57D9272C"/>
    <w:rsid w:val="58653531"/>
    <w:rsid w:val="58BB2BA8"/>
    <w:rsid w:val="58D27388"/>
    <w:rsid w:val="59073F0A"/>
    <w:rsid w:val="59222C03"/>
    <w:rsid w:val="59904228"/>
    <w:rsid w:val="599F51A3"/>
    <w:rsid w:val="59E06BEE"/>
    <w:rsid w:val="59E92FB2"/>
    <w:rsid w:val="59FF3C83"/>
    <w:rsid w:val="5A377159"/>
    <w:rsid w:val="5B967F2F"/>
    <w:rsid w:val="5BF57DC8"/>
    <w:rsid w:val="5C377DD0"/>
    <w:rsid w:val="5C543440"/>
    <w:rsid w:val="5CE84AE4"/>
    <w:rsid w:val="5CEE282A"/>
    <w:rsid w:val="5D807BDE"/>
    <w:rsid w:val="5D936E71"/>
    <w:rsid w:val="5DFD4923"/>
    <w:rsid w:val="5E016FC7"/>
    <w:rsid w:val="5E4A14D5"/>
    <w:rsid w:val="5E8323A1"/>
    <w:rsid w:val="5EEF3D46"/>
    <w:rsid w:val="5F98631E"/>
    <w:rsid w:val="602B4C2C"/>
    <w:rsid w:val="60653620"/>
    <w:rsid w:val="60AF7A19"/>
    <w:rsid w:val="60BB4AD3"/>
    <w:rsid w:val="60DC2B97"/>
    <w:rsid w:val="60E51949"/>
    <w:rsid w:val="611D5CB5"/>
    <w:rsid w:val="61477077"/>
    <w:rsid w:val="619836BC"/>
    <w:rsid w:val="61A05280"/>
    <w:rsid w:val="61C247B4"/>
    <w:rsid w:val="61E922D7"/>
    <w:rsid w:val="61EA60CF"/>
    <w:rsid w:val="6229442F"/>
    <w:rsid w:val="627458BB"/>
    <w:rsid w:val="6287090C"/>
    <w:rsid w:val="62DE1B55"/>
    <w:rsid w:val="62E01311"/>
    <w:rsid w:val="62FF5256"/>
    <w:rsid w:val="630C36C8"/>
    <w:rsid w:val="63311B6D"/>
    <w:rsid w:val="635D5289"/>
    <w:rsid w:val="638152F5"/>
    <w:rsid w:val="6394403F"/>
    <w:rsid w:val="641E2D22"/>
    <w:rsid w:val="645A2F5F"/>
    <w:rsid w:val="6471771A"/>
    <w:rsid w:val="652D466A"/>
    <w:rsid w:val="65915BAC"/>
    <w:rsid w:val="65A22F50"/>
    <w:rsid w:val="66021F3C"/>
    <w:rsid w:val="662665E5"/>
    <w:rsid w:val="667B1A03"/>
    <w:rsid w:val="66B657F5"/>
    <w:rsid w:val="66F83429"/>
    <w:rsid w:val="6789072F"/>
    <w:rsid w:val="67E94BFB"/>
    <w:rsid w:val="688B0849"/>
    <w:rsid w:val="68A80821"/>
    <w:rsid w:val="690057C6"/>
    <w:rsid w:val="691F58B9"/>
    <w:rsid w:val="69563226"/>
    <w:rsid w:val="69621B63"/>
    <w:rsid w:val="69A00B8E"/>
    <w:rsid w:val="6A074A79"/>
    <w:rsid w:val="6A9152C0"/>
    <w:rsid w:val="6A9C7E17"/>
    <w:rsid w:val="6A9D19A4"/>
    <w:rsid w:val="6A9D2CFA"/>
    <w:rsid w:val="6B036AB4"/>
    <w:rsid w:val="6B580179"/>
    <w:rsid w:val="6B651030"/>
    <w:rsid w:val="6B945CDC"/>
    <w:rsid w:val="6D992BFC"/>
    <w:rsid w:val="6DC5053A"/>
    <w:rsid w:val="6E047B86"/>
    <w:rsid w:val="6E8445AC"/>
    <w:rsid w:val="6ED154CE"/>
    <w:rsid w:val="70067E29"/>
    <w:rsid w:val="704E78AB"/>
    <w:rsid w:val="706B6053"/>
    <w:rsid w:val="70B60694"/>
    <w:rsid w:val="711840CF"/>
    <w:rsid w:val="7195402A"/>
    <w:rsid w:val="71D25B7A"/>
    <w:rsid w:val="71E06FE2"/>
    <w:rsid w:val="71E844FA"/>
    <w:rsid w:val="71E97177"/>
    <w:rsid w:val="71F01C13"/>
    <w:rsid w:val="721F3591"/>
    <w:rsid w:val="729320F1"/>
    <w:rsid w:val="729332B8"/>
    <w:rsid w:val="72DE66D7"/>
    <w:rsid w:val="731615AD"/>
    <w:rsid w:val="731B6E65"/>
    <w:rsid w:val="738C13F6"/>
    <w:rsid w:val="73AA26AC"/>
    <w:rsid w:val="743B21B2"/>
    <w:rsid w:val="749C094E"/>
    <w:rsid w:val="750A1EE5"/>
    <w:rsid w:val="751D6BD6"/>
    <w:rsid w:val="75763B67"/>
    <w:rsid w:val="75A20E39"/>
    <w:rsid w:val="75E5417C"/>
    <w:rsid w:val="763C290B"/>
    <w:rsid w:val="7698179B"/>
    <w:rsid w:val="76DA5AD2"/>
    <w:rsid w:val="77462CAF"/>
    <w:rsid w:val="779966A8"/>
    <w:rsid w:val="77BA3B45"/>
    <w:rsid w:val="77CB3635"/>
    <w:rsid w:val="77D60F98"/>
    <w:rsid w:val="78092748"/>
    <w:rsid w:val="781432A3"/>
    <w:rsid w:val="78CF7B82"/>
    <w:rsid w:val="78D32650"/>
    <w:rsid w:val="7913423A"/>
    <w:rsid w:val="79434584"/>
    <w:rsid w:val="79573DD1"/>
    <w:rsid w:val="79EE1BE3"/>
    <w:rsid w:val="7A435FD3"/>
    <w:rsid w:val="7A5C1C9D"/>
    <w:rsid w:val="7A961D20"/>
    <w:rsid w:val="7ADC2364"/>
    <w:rsid w:val="7AF17DEB"/>
    <w:rsid w:val="7B5755E1"/>
    <w:rsid w:val="7B617F8F"/>
    <w:rsid w:val="7B750E27"/>
    <w:rsid w:val="7C4C1D9B"/>
    <w:rsid w:val="7C5D127E"/>
    <w:rsid w:val="7CDD7830"/>
    <w:rsid w:val="7DCD10BD"/>
    <w:rsid w:val="7EB515D7"/>
    <w:rsid w:val="7EC51950"/>
    <w:rsid w:val="7F243966"/>
    <w:rsid w:val="7F531972"/>
    <w:rsid w:val="7F707C0E"/>
    <w:rsid w:val="7FD861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line="576" w:lineRule="auto"/>
      <w:outlineLvl w:val="0"/>
    </w:pPr>
    <w:rPr>
      <w:rFonts w:ascii="Times New Roman" w:hAnsi="Times New Roman" w:cs="Times New Roman"/>
      <w:b/>
      <w:kern w:val="44"/>
      <w:sz w:val="44"/>
      <w:szCs w:val="20"/>
    </w:rPr>
  </w:style>
  <w:style w:type="paragraph" w:styleId="3">
    <w:name w:val="heading 2"/>
    <w:basedOn w:val="1"/>
    <w:next w:val="1"/>
    <w:qFormat/>
    <w:uiPriority w:val="0"/>
    <w:pPr>
      <w:spacing w:before="100" w:beforeLines="0" w:beforeAutospacing="1" w:after="100" w:afterLines="0" w:afterAutospacing="1"/>
      <w:jc w:val="left"/>
      <w:outlineLvl w:val="1"/>
    </w:pPr>
    <w:rPr>
      <w:rFonts w:hint="eastAsia" w:ascii="宋体" w:hAnsi="宋体"/>
      <w:b/>
      <w:kern w:val="0"/>
      <w:sz w:val="36"/>
      <w:szCs w:val="3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Salutation"/>
    <w:next w:val="1"/>
    <w:link w:val="23"/>
    <w:unhideWhenUsed/>
    <w:qFormat/>
    <w:uiPriority w:val="0"/>
    <w:rPr>
      <w:rFonts w:ascii="Times New Roman" w:hAnsi="Times New Roman" w:eastAsia="宋体" w:cs="Times New Roman"/>
      <w:sz w:val="28"/>
      <w:szCs w:val="28"/>
      <w:lang w:val="en-US" w:eastAsia="zh-CN" w:bidi="ar-SA"/>
    </w:rPr>
  </w:style>
  <w:style w:type="paragraph" w:styleId="5">
    <w:name w:val="Body Text"/>
    <w:basedOn w:val="1"/>
    <w:qFormat/>
    <w:uiPriority w:val="0"/>
    <w:pPr>
      <w:jc w:val="center"/>
    </w:pPr>
    <w:rPr>
      <w:rFonts w:ascii="Times New Roman" w:hAnsi="Times New Roman"/>
      <w:sz w:val="44"/>
    </w:rPr>
  </w:style>
  <w:style w:type="paragraph" w:styleId="6">
    <w:name w:val="Date"/>
    <w:basedOn w:val="1"/>
    <w:next w:val="1"/>
    <w:link w:val="20"/>
    <w:unhideWhenUsed/>
    <w:qFormat/>
    <w:uiPriority w:val="99"/>
    <w:pPr>
      <w:ind w:left="100" w:leftChars="2500"/>
    </w:pPr>
  </w:style>
  <w:style w:type="paragraph" w:styleId="7">
    <w:name w:val="Balloon Text"/>
    <w:basedOn w:val="1"/>
    <w:link w:val="21"/>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FollowedHyperlink"/>
    <w:basedOn w:val="13"/>
    <w:semiHidden/>
    <w:unhideWhenUsed/>
    <w:qFormat/>
    <w:uiPriority w:val="99"/>
    <w:rPr>
      <w:color w:val="0000FF"/>
      <w:u w:val="single"/>
    </w:rPr>
  </w:style>
  <w:style w:type="character" w:styleId="16">
    <w:name w:val="Hyperlink"/>
    <w:basedOn w:val="13"/>
    <w:semiHidden/>
    <w:unhideWhenUsed/>
    <w:qFormat/>
    <w:uiPriority w:val="99"/>
    <w:rPr>
      <w:color w:val="0000FF"/>
      <w:u w:val="single"/>
    </w:rPr>
  </w:style>
  <w:style w:type="paragraph" w:customStyle="1" w:styleId="17">
    <w:name w:val="正文缩进1"/>
    <w:basedOn w:val="1"/>
    <w:qFormat/>
    <w:uiPriority w:val="0"/>
    <w:pPr>
      <w:ind w:firstLine="420" w:firstLineChars="200"/>
    </w:pPr>
  </w:style>
  <w:style w:type="character" w:customStyle="1" w:styleId="18">
    <w:name w:val="页眉 Char"/>
    <w:basedOn w:val="13"/>
    <w:link w:val="9"/>
    <w:semiHidden/>
    <w:qFormat/>
    <w:uiPriority w:val="99"/>
    <w:rPr>
      <w:sz w:val="18"/>
      <w:szCs w:val="18"/>
    </w:rPr>
  </w:style>
  <w:style w:type="character" w:customStyle="1" w:styleId="19">
    <w:name w:val="页脚 Char"/>
    <w:basedOn w:val="13"/>
    <w:link w:val="8"/>
    <w:semiHidden/>
    <w:qFormat/>
    <w:uiPriority w:val="99"/>
    <w:rPr>
      <w:sz w:val="18"/>
      <w:szCs w:val="18"/>
    </w:rPr>
  </w:style>
  <w:style w:type="character" w:customStyle="1" w:styleId="20">
    <w:name w:val="日期 Char"/>
    <w:basedOn w:val="13"/>
    <w:link w:val="6"/>
    <w:semiHidden/>
    <w:qFormat/>
    <w:uiPriority w:val="99"/>
  </w:style>
  <w:style w:type="character" w:customStyle="1" w:styleId="21">
    <w:name w:val="批注框文本 Char"/>
    <w:basedOn w:val="13"/>
    <w:link w:val="7"/>
    <w:semiHidden/>
    <w:qFormat/>
    <w:uiPriority w:val="99"/>
    <w:rPr>
      <w:sz w:val="18"/>
      <w:szCs w:val="18"/>
    </w:rPr>
  </w:style>
  <w:style w:type="paragraph" w:styleId="22">
    <w:name w:val="List Paragraph"/>
    <w:basedOn w:val="1"/>
    <w:unhideWhenUsed/>
    <w:qFormat/>
    <w:uiPriority w:val="99"/>
    <w:pPr>
      <w:ind w:firstLine="420" w:firstLineChars="200"/>
    </w:pPr>
  </w:style>
  <w:style w:type="character" w:customStyle="1" w:styleId="23">
    <w:name w:val="称呼 Char"/>
    <w:basedOn w:val="13"/>
    <w:link w:val="4"/>
    <w:qFormat/>
    <w:uiPriority w:val="0"/>
    <w:rPr>
      <w:rFonts w:ascii="Times New Roman" w:hAnsi="Times New Roman" w:eastAsia="宋体" w:cs="Times New Roman"/>
      <w:sz w:val="28"/>
      <w:szCs w:val="28"/>
    </w:rPr>
  </w:style>
  <w:style w:type="character" w:customStyle="1" w:styleId="24">
    <w:name w:val="op-map-singlepoint-info-right"/>
    <w:basedOn w:val="13"/>
    <w:qFormat/>
    <w:uiPriority w:val="0"/>
  </w:style>
  <w:style w:type="paragraph" w:customStyle="1" w:styleId="25">
    <w:name w:val="Normal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6">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7"/>
    <w:qFormat/>
    <w:uiPriority w:val="0"/>
    <w:pPr>
      <w:tabs>
        <w:tab w:val="center" w:pos="4153"/>
        <w:tab w:val="right" w:pos="8306"/>
      </w:tabs>
      <w:snapToGrid w:val="0"/>
      <w:jc w:val="left"/>
    </w:pPr>
    <w:rPr>
      <w:rFonts w:hint="default"/>
      <w:sz w:val="18"/>
    </w:rPr>
  </w:style>
  <w:style w:type="paragraph" w:customStyle="1" w:styleId="2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Calibri" w:hAnsi="Calibri" w:eastAsia="宋体" w:cs="Times New Roman"/>
      <w:kern w:val="2"/>
      <w:sz w:val="21"/>
      <w:szCs w:val="22"/>
      <w:lang w:val="en-US" w:eastAsia="zh-CN"/>
    </w:rPr>
  </w:style>
  <w:style w:type="character" w:customStyle="1" w:styleId="28">
    <w:name w:val="page number New New New New New New New New New New New New New New New New New New New New New New New New New New New New New New New New New New New New New New New New New New New New"/>
    <w:basedOn w:val="13"/>
    <w:qFormat/>
    <w:uiPriority w:val="0"/>
  </w:style>
  <w:style w:type="paragraph" w:customStyle="1" w:styleId="29">
    <w:name w:val="Char1"/>
    <w:basedOn w:val="30"/>
    <w:qFormat/>
    <w:uiPriority w:val="0"/>
    <w:pPr>
      <w:widowControl/>
      <w:spacing w:after="160" w:afterLines="0" w:line="240" w:lineRule="exact"/>
      <w:jc w:val="left"/>
    </w:pPr>
  </w:style>
  <w:style w:type="paragraph" w:customStyle="1" w:styleId="30">
    <w:name w:val="正文 New New New New New New New New New New New New New New New New New New New New New New New New New New New New New New New New New New New New New New New New New New New New New New New New New New New New New New New New New New New New New New Ne New"/>
    <w:qFormat/>
    <w:uiPriority w:val="0"/>
    <w:pPr>
      <w:widowControl w:val="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998</Words>
  <Characters>1027</Characters>
  <Lines>4</Lines>
  <Paragraphs>1</Paragraphs>
  <TotalTime>2</TotalTime>
  <ScaleCrop>false</ScaleCrop>
  <LinksUpToDate>false</LinksUpToDate>
  <CharactersWithSpaces>1105</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2018-11-02T04:24:00Z</dcterms:created>
  <dc:creator>Windows 用户</dc:creator>
  <cp:lastModifiedBy>深海诗子</cp:lastModifiedBy>
  <cp:lastPrinted>2024-01-09T09:51:00Z</cp:lastPrinted>
  <dcterms:modified xsi:type="dcterms:W3CDTF">2025-04-25T02:53:11Z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FE4208DB97A3492AA87B723AEE1FD3F8_13</vt:lpwstr>
  </property>
  <property fmtid="{D5CDD505-2E9C-101B-9397-08002B2CF9AE}" pid="4" name="KSOTemplateDocerSaveRecord">
    <vt:lpwstr>eyJoZGlkIjoiZTU1M2EyMGY4ODc5ZDBiYjE5MWM2Mzg5Mjk4MmU5NzEiLCJ1c2VySWQiOiI2MzE1ODQxMjEifQ==</vt:lpwstr>
  </property>
</Properties>
</file>