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cs="仿宋_GB2312"/>
          <w:color w:val="000000"/>
          <w:szCs w:val="32"/>
          <w:highlight w:val="none"/>
          <w:lang w:bidi="ar"/>
        </w:rPr>
      </w:pPr>
      <w:r>
        <w:rPr>
          <w:rFonts w:hint="eastAsia" w:ascii="Times New Roman" w:hAnsi="Times New Roman" w:eastAsia="黑体" w:cs="仿宋_GB2312"/>
          <w:color w:val="000000"/>
          <w:szCs w:val="32"/>
          <w:highlight w:val="none"/>
          <w:lang w:bidi="ar"/>
        </w:rPr>
        <w:t>附件2</w:t>
      </w:r>
    </w:p>
    <w:p>
      <w:pPr>
        <w:spacing w:line="720" w:lineRule="exact"/>
        <w:jc w:val="center"/>
        <w:rPr>
          <w:rFonts w:hint="eastAsia" w:ascii="Times New Roman" w:hAnsi="Times New Roman" w:eastAsia="方正小标宋简体" w:cs="方正小标宋简体"/>
          <w:bCs/>
          <w:color w:val="000000"/>
          <w:sz w:val="44"/>
          <w:szCs w:val="44"/>
          <w:highlight w:val="none"/>
        </w:rPr>
      </w:pPr>
      <w:r>
        <w:rPr>
          <w:rFonts w:hint="eastAsia" w:ascii="Times New Roman" w:hAnsi="Times New Roman" w:eastAsia="方正小标宋简体" w:cs="方正小标宋简体"/>
          <w:bCs/>
          <w:color w:val="000000"/>
          <w:sz w:val="44"/>
          <w:szCs w:val="44"/>
          <w:highlight w:val="none"/>
        </w:rPr>
        <w:t>XX公司遴选工作方案（模板）</w:t>
      </w:r>
    </w:p>
    <w:p>
      <w:pPr>
        <w:spacing w:line="560" w:lineRule="exact"/>
        <w:jc w:val="center"/>
        <w:rPr>
          <w:rFonts w:hint="eastAsia" w:ascii="Times New Roman" w:hAnsi="Times New Roman" w:eastAsia="方正小标宋简体"/>
          <w:b/>
          <w:color w:val="000000"/>
          <w:sz w:val="44"/>
          <w:szCs w:val="44"/>
          <w:highlight w:val="none"/>
        </w:rPr>
      </w:pPr>
    </w:p>
    <w:p>
      <w:pPr>
        <w:spacing w:line="560" w:lineRule="exact"/>
        <w:ind w:firstLine="640" w:firstLineChars="200"/>
        <w:jc w:val="left"/>
        <w:rPr>
          <w:rFonts w:hint="eastAsia" w:ascii="Times New Roman" w:hAnsi="Times New Roman"/>
          <w:color w:val="000000"/>
          <w:szCs w:val="32"/>
          <w:highlight w:val="none"/>
        </w:rPr>
      </w:pPr>
      <w:r>
        <w:rPr>
          <w:rFonts w:hint="eastAsia" w:ascii="Times New Roman" w:hAnsi="Times New Roman"/>
          <w:color w:val="000000"/>
          <w:szCs w:val="32"/>
          <w:highlight w:val="none"/>
        </w:rPr>
        <w:t>为提升我司人才队伍整体素质，有效解决人才短缺问题，现结合我司实际，特制定本遴选工作方案。</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一、组织领导</w:t>
      </w:r>
    </w:p>
    <w:p>
      <w:pPr>
        <w:widowControl/>
        <w:spacing w:line="560" w:lineRule="exact"/>
        <w:ind w:firstLine="640"/>
        <w:rPr>
          <w:rFonts w:hint="eastAsia" w:ascii="Times New Roman" w:hAnsi="Times New Roman"/>
          <w:color w:val="000000"/>
          <w:szCs w:val="32"/>
          <w:highlight w:val="none"/>
        </w:rPr>
      </w:pPr>
      <w:r>
        <w:rPr>
          <w:rFonts w:hint="eastAsia" w:ascii="Times New Roman" w:hAnsi="Times New Roman"/>
          <w:color w:val="000000"/>
          <w:szCs w:val="32"/>
          <w:highlight w:val="none"/>
        </w:rPr>
        <w:t>XX领导牵头，人力资源部组织，XX小组协助，XX同志专项负责此项工作。</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二、遴选对象</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遴选对象须符合申请入户的准入基本条件： </w:t>
      </w:r>
    </w:p>
    <w:p>
      <w:pPr>
        <w:spacing w:line="560" w:lineRule="exact"/>
        <w:ind w:firstLine="645"/>
        <w:rPr>
          <w:rFonts w:ascii="Times New Roman" w:hAnsi="Times New Roman"/>
          <w:color w:val="000000"/>
          <w:szCs w:val="32"/>
          <w:highlight w:val="none"/>
        </w:rPr>
      </w:pPr>
      <w:r>
        <w:rPr>
          <w:rFonts w:ascii="Times New Roman" w:hAnsi="Times New Roman"/>
          <w:color w:val="000000"/>
          <w:szCs w:val="32"/>
          <w:highlight w:val="none"/>
        </w:rPr>
        <w:t>（一）申请入户人员须为</w:t>
      </w:r>
      <w:r>
        <w:rPr>
          <w:rFonts w:hint="eastAsia" w:ascii="Times New Roman" w:hAnsi="Times New Roman"/>
          <w:color w:val="000000"/>
          <w:szCs w:val="32"/>
          <w:highlight w:val="none"/>
        </w:rPr>
        <w:t>申报</w:t>
      </w:r>
      <w:r>
        <w:rPr>
          <w:rFonts w:ascii="Times New Roman" w:hAnsi="Times New Roman"/>
          <w:color w:val="000000"/>
          <w:szCs w:val="32"/>
          <w:highlight w:val="none"/>
        </w:rPr>
        <w:t>单位核心岗位的经营管理人才，在同行业内有较大影响力或经验丰富的中高级专业技术人才或关键操作岗位的技能人才；</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（二）</w:t>
      </w:r>
    </w:p>
    <w:p>
      <w:pPr>
        <w:spacing w:line="560" w:lineRule="exact"/>
        <w:ind w:firstLine="645"/>
        <w:rPr>
          <w:rFonts w:ascii="Times New Roman" w:hAnsi="Times New Roman"/>
          <w:color w:val="000000"/>
          <w:szCs w:val="32"/>
          <w:highlight w:val="none"/>
        </w:rPr>
      </w:pPr>
      <w:r>
        <w:rPr>
          <w:rFonts w:ascii="Times New Roman" w:hAnsi="Times New Roman"/>
          <w:color w:val="000000"/>
          <w:szCs w:val="32"/>
          <w:highlight w:val="none"/>
        </w:rPr>
        <w:t>（</w:t>
      </w:r>
      <w:r>
        <w:rPr>
          <w:rFonts w:hint="eastAsia" w:ascii="Times New Roman" w:hAnsi="Times New Roman"/>
          <w:color w:val="000000"/>
          <w:szCs w:val="32"/>
          <w:highlight w:val="none"/>
        </w:rPr>
        <w:t>三</w:t>
      </w:r>
      <w:r>
        <w:rPr>
          <w:rFonts w:ascii="Times New Roman" w:hAnsi="Times New Roman"/>
          <w:color w:val="000000"/>
          <w:szCs w:val="32"/>
          <w:highlight w:val="none"/>
        </w:rPr>
        <w:t>）</w:t>
      </w:r>
    </w:p>
    <w:p>
      <w:pPr>
        <w:spacing w:line="560" w:lineRule="exact"/>
        <w:ind w:firstLine="645"/>
        <w:rPr>
          <w:rFonts w:hint="eastAsia" w:ascii="Times New Roman" w:hAnsi="Times New Roman"/>
          <w:color w:val="000000"/>
          <w:szCs w:val="32"/>
          <w:highlight w:val="none"/>
        </w:rPr>
      </w:pPr>
      <w:r>
        <w:rPr>
          <w:rFonts w:ascii="Times New Roman" w:hAnsi="Times New Roman"/>
          <w:color w:val="000000"/>
          <w:szCs w:val="32"/>
          <w:highlight w:val="none"/>
        </w:rPr>
        <w:t>（</w:t>
      </w:r>
      <w:r>
        <w:rPr>
          <w:rFonts w:hint="eastAsia" w:ascii="Times New Roman" w:hAnsi="Times New Roman"/>
          <w:color w:val="000000"/>
          <w:szCs w:val="32"/>
          <w:highlight w:val="none"/>
        </w:rPr>
        <w:t>四）</w:t>
      </w:r>
    </w:p>
    <w:p>
      <w:pPr>
        <w:spacing w:line="560" w:lineRule="exact"/>
        <w:ind w:firstLine="645"/>
        <w:rPr>
          <w:rFonts w:ascii="Times New Roman" w:hAnsi="Times New Roman"/>
          <w:color w:val="000000"/>
          <w:szCs w:val="32"/>
          <w:highlight w:val="none"/>
        </w:rPr>
      </w:pPr>
      <w:r>
        <w:rPr>
          <w:rFonts w:ascii="Times New Roman" w:hAnsi="Times New Roman"/>
          <w:color w:val="000000"/>
          <w:szCs w:val="32"/>
          <w:highlight w:val="none"/>
        </w:rPr>
        <w:t>（</w:t>
      </w:r>
      <w:r>
        <w:rPr>
          <w:rFonts w:hint="eastAsia" w:ascii="Times New Roman" w:hAnsi="Times New Roman"/>
          <w:color w:val="000000"/>
          <w:szCs w:val="32"/>
          <w:highlight w:val="none"/>
        </w:rPr>
        <w:t>五</w:t>
      </w:r>
      <w:r>
        <w:rPr>
          <w:rFonts w:ascii="Times New Roman" w:hAnsi="Times New Roman"/>
          <w:color w:val="000000"/>
          <w:szCs w:val="32"/>
          <w:highlight w:val="none"/>
        </w:rPr>
        <w:t>）</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三、遴选原则</w:t>
      </w:r>
    </w:p>
    <w:p>
      <w:pPr>
        <w:spacing w:line="560" w:lineRule="exact"/>
        <w:jc w:val="left"/>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我司引进总量控制类急需人才坚持统一标准、公开透明、程序严谨、管理规范的原则。</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四、申报时间</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请申报人于202</w:t>
      </w:r>
      <w:r>
        <w:rPr>
          <w:rFonts w:hint="eastAsia"/>
          <w:color w:val="000000"/>
          <w:szCs w:val="32"/>
          <w:highlight w:val="none"/>
          <w:lang w:val="en-US" w:eastAsia="zh-CN"/>
        </w:rPr>
        <w:t>4</w:t>
      </w:r>
      <w:r>
        <w:rPr>
          <w:rFonts w:hint="eastAsia" w:ascii="Times New Roman" w:hAnsi="Times New Roman"/>
          <w:color w:val="000000"/>
          <w:szCs w:val="32"/>
          <w:highlight w:val="none"/>
        </w:rPr>
        <w:t>年XX月XX日前提交相关材料。</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五、遴选程序</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（一）申报人向公司提交书面申请。</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（二）公司核实资格，按照分值高低将符合基本条件的申请人进行排名并公示。</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（三）公司将通过公示的申报人员名单及相关材料报主管部门审批。</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（四）通过审批的申报人员，按照相关要求在规定时间内办理入户手续。</w:t>
      </w:r>
    </w:p>
    <w:p>
      <w:pPr>
        <w:widowControl/>
        <w:spacing w:line="560" w:lineRule="exact"/>
        <w:ind w:firstLine="640"/>
        <w:rPr>
          <w:rFonts w:hint="eastAsia" w:ascii="Times New Roman" w:hAnsi="Times New Roman" w:eastAsia="黑体"/>
          <w:bCs/>
          <w:color w:val="000000"/>
          <w:szCs w:val="32"/>
          <w:highlight w:val="none"/>
        </w:rPr>
      </w:pPr>
      <w:r>
        <w:rPr>
          <w:rFonts w:hint="eastAsia" w:ascii="Times New Roman" w:hAnsi="Times New Roman" w:eastAsia="黑体"/>
          <w:bCs/>
          <w:color w:val="000000"/>
          <w:szCs w:val="32"/>
          <w:highlight w:val="none"/>
        </w:rPr>
        <w:t>六、其他要求</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一）申报人提供的申报材料及单位出具的相关证明材料应真实有效。经有关部门查实存在隐瞒、欺骗或提供虚假证明材料等情形的，其申请不予办理，并通报各审批部门，取消其申请资格；已经入户的，按有关规定执行。</w:t>
      </w:r>
    </w:p>
    <w:p>
      <w:pPr>
        <w:spacing w:line="560" w:lineRule="exact"/>
        <w:ind w:firstLine="645"/>
        <w:rPr>
          <w:rFonts w:hint="eastAsia" w:ascii="Times New Roman" w:hAnsi="Times New Roman"/>
          <w:color w:val="000000"/>
          <w:szCs w:val="32"/>
          <w:highlight w:val="none"/>
        </w:rPr>
      </w:pPr>
      <w:r>
        <w:rPr>
          <w:rFonts w:hint="eastAsia" w:ascii="Times New Roman" w:hAnsi="Times New Roman"/>
          <w:color w:val="000000"/>
          <w:szCs w:val="32"/>
          <w:highlight w:val="none"/>
        </w:rPr>
        <w:t>（二）申请人获得入户指标后不在规定时间内办理入户手续的，一切后果由申请人承担。</w:t>
      </w:r>
    </w:p>
    <w:p>
      <w:pPr>
        <w:spacing w:line="560" w:lineRule="exact"/>
        <w:ind w:firstLine="3360" w:firstLineChars="1050"/>
        <w:rPr>
          <w:rFonts w:hint="eastAsia" w:ascii="Times New Roman" w:hAnsi="Times New Roman"/>
          <w:color w:val="000000"/>
          <w:szCs w:val="32"/>
          <w:highlight w:val="none"/>
        </w:rPr>
      </w:pPr>
    </w:p>
    <w:p>
      <w:pPr>
        <w:wordWrap w:val="0"/>
        <w:spacing w:line="560" w:lineRule="exact"/>
        <w:ind w:firstLine="3360" w:firstLineChars="1050"/>
        <w:jc w:val="right"/>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w:t>
      </w:r>
    </w:p>
    <w:p>
      <w:pPr>
        <w:wordWrap w:val="0"/>
        <w:spacing w:line="560" w:lineRule="exact"/>
        <w:ind w:firstLine="3360" w:firstLineChars="1050"/>
        <w:jc w:val="center"/>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XX公司 </w:t>
      </w:r>
      <w:r>
        <w:rPr>
          <w:rFonts w:ascii="Times New Roman" w:hAnsi="Times New Roman"/>
          <w:color w:val="000000"/>
          <w:szCs w:val="32"/>
          <w:highlight w:val="none"/>
        </w:rPr>
        <w:t xml:space="preserve">   </w:t>
      </w:r>
    </w:p>
    <w:p>
      <w:pPr>
        <w:wordWrap w:val="0"/>
        <w:spacing w:line="560" w:lineRule="exact"/>
        <w:jc w:val="center"/>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                            202</w:t>
      </w:r>
      <w:r>
        <w:rPr>
          <w:rFonts w:hint="eastAsia"/>
          <w:color w:val="000000"/>
          <w:szCs w:val="32"/>
          <w:highlight w:val="none"/>
          <w:lang w:val="en-US" w:eastAsia="zh-CN"/>
        </w:rPr>
        <w:t>4</w:t>
      </w:r>
      <w:bookmarkStart w:id="0" w:name="_GoBack"/>
      <w:bookmarkEnd w:id="0"/>
      <w:r>
        <w:rPr>
          <w:rFonts w:hint="eastAsia" w:ascii="Times New Roman" w:hAnsi="Times New Roman"/>
          <w:color w:val="000000"/>
          <w:szCs w:val="32"/>
          <w:highlight w:val="none"/>
        </w:rPr>
        <w:t>年XX月XX日</w:t>
      </w:r>
    </w:p>
    <w:p>
      <w:pPr>
        <w:wordWrap w:val="0"/>
        <w:spacing w:line="560" w:lineRule="exact"/>
      </w:pPr>
      <w:r>
        <w:rPr>
          <w:rFonts w:ascii="Times New Roman" w:hAnsi="Times New Roman"/>
          <w:color w:val="000000"/>
          <w:szCs w:val="32"/>
          <w:highlight w:val="none"/>
        </w:rPr>
        <w:t xml:space="preserve"> </w:t>
      </w:r>
      <w:r>
        <w:rPr>
          <w:rFonts w:hint="eastAsia" w:ascii="Times New Roman" w:hAnsi="Times New Roman"/>
          <w:color w:val="000000"/>
          <w:szCs w:val="32"/>
          <w:highlight w:val="none"/>
        </w:rPr>
        <w:t xml:space="preserve">  （联系人：       联系电话：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rPr>
    </w:pPr>
    <w:r>
      <w:rPr>
        <w:rStyle w:val="6"/>
        <w:rFonts w:hint="eastAsia"/>
        <w:sz w:val="28"/>
      </w:rPr>
      <w:t xml:space="preserve">— </w:t>
    </w:r>
    <w:r>
      <w:rPr>
        <w:sz w:val="28"/>
      </w:rPr>
      <w:fldChar w:fldCharType="begin"/>
    </w:r>
    <w:r>
      <w:rPr>
        <w:rStyle w:val="6"/>
        <w:sz w:val="28"/>
      </w:rPr>
      <w:instrText xml:space="preserve">PAGE  </w:instrText>
    </w:r>
    <w:r>
      <w:rPr>
        <w:sz w:val="28"/>
      </w:rPr>
      <w:fldChar w:fldCharType="separate"/>
    </w:r>
    <w:r>
      <w:rPr>
        <w:rStyle w:val="6"/>
        <w:sz w:val="28"/>
      </w:rPr>
      <w:t>2</w:t>
    </w:r>
    <w:r>
      <w:rPr>
        <w:sz w:val="28"/>
      </w:rPr>
      <w:fldChar w:fldCharType="end"/>
    </w:r>
    <w:r>
      <w:rPr>
        <w:rStyle w:val="6"/>
        <w:rFonts w:hint="eastAsia"/>
        <w:sz w:val="28"/>
      </w:rPr>
      <w:t xml:space="preserve"> —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DJiOWRmOTJiMzViNTEwMjlhODM3MDM0NDdmZWYifQ=="/>
  </w:docVars>
  <w:rsids>
    <w:rsidRoot w:val="27FC56A4"/>
    <w:rsid w:val="27FC56A4"/>
    <w:rsid w:val="63A45123"/>
    <w:rsid w:val="7221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rPr>
      <w:rFonts w:ascii="Calibri" w:hAnsi="Calibri" w:eastAsia="宋体" w:cs="Times New Roman"/>
      <w:szCs w:val="22"/>
    </w:rPr>
  </w:style>
  <w:style w:type="paragraph" w:styleId="3">
    <w:name w:val="footer"/>
    <w:basedOn w:val="1"/>
    <w:autoRedefine/>
    <w:unhideWhenUsed/>
    <w:qFormat/>
    <w:uiPriority w:val="0"/>
    <w:pPr>
      <w:tabs>
        <w:tab w:val="center" w:pos="4153"/>
        <w:tab w:val="right" w:pos="8306"/>
      </w:tabs>
      <w:snapToGrid w:val="0"/>
      <w:jc w:val="left"/>
    </w:pPr>
    <w:rPr>
      <w:sz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2022-08-04T07:36:00Z</dcterms:created>
  <dc:creator>鱼鱼鱼</dc:creator>
  <cp:lastModifiedBy>哈</cp:lastModifiedBy>
  <dcterms:modified xsi:type="dcterms:W3CDTF">2024-04-03T08:31:37Z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E515C82CC7A04D7782DA07DCCABEB529</vt:lpwstr>
  </property>
</Properties>
</file>