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6540" w:rsidRDefault="00DB20CC">
      <w:pPr>
        <w:pStyle w:val="1"/>
        <w:ind w:firstLineChars="1200" w:firstLine="5301"/>
        <w:jc w:val="left"/>
        <w:rPr>
          <w:rFonts w:ascii="宋体" w:hAnsi="宋体" w:cs="宋体"/>
          <w:bCs/>
          <w:snapToGrid w:val="0"/>
          <w:color w:val="000000"/>
          <w:szCs w:val="44"/>
        </w:rPr>
      </w:pPr>
      <w:r>
        <w:rPr>
          <w:rFonts w:hint="eastAsia"/>
        </w:rPr>
        <w:t>本次检验项目</w:t>
      </w:r>
      <w:bookmarkStart w:id="0" w:name="_GoBack"/>
      <w:bookmarkEnd w:id="0"/>
    </w:p>
    <w:tbl>
      <w:tblPr>
        <w:tblW w:w="1385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077"/>
        <w:gridCol w:w="1113"/>
        <w:gridCol w:w="1215"/>
        <w:gridCol w:w="1185"/>
        <w:gridCol w:w="4725"/>
        <w:gridCol w:w="3985"/>
      </w:tblGrid>
      <w:tr w:rsidR="008B6540">
        <w:trPr>
          <w:trHeight w:val="285"/>
        </w:trPr>
        <w:tc>
          <w:tcPr>
            <w:tcW w:w="558" w:type="dxa"/>
            <w:vMerge w:val="restart"/>
            <w:vAlign w:val="center"/>
          </w:tcPr>
          <w:p w:rsidR="008B6540" w:rsidRDefault="00DB20CC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 w:rsidR="008B6540" w:rsidRDefault="00DB20CC">
            <w:pPr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vAlign w:val="center"/>
          </w:tcPr>
          <w:p w:rsidR="008B6540" w:rsidRDefault="00DB20CC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85" w:type="dxa"/>
            <w:vMerge w:val="restart"/>
            <w:vAlign w:val="center"/>
          </w:tcPr>
          <w:p w:rsidR="008B6540" w:rsidRDefault="00DB20CC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8B6540">
        <w:trPr>
          <w:trHeight w:val="90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:rsidR="008B6540" w:rsidRDefault="00DB20CC">
            <w:pPr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6540">
        <w:trPr>
          <w:trHeight w:val="797"/>
        </w:trPr>
        <w:tc>
          <w:tcPr>
            <w:tcW w:w="558" w:type="dxa"/>
            <w:vMerge w:val="restart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茶叶及相关制品</w:t>
            </w:r>
          </w:p>
        </w:tc>
        <w:tc>
          <w:tcPr>
            <w:tcW w:w="1113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茶叶</w:t>
            </w: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茶叶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472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2763-2016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食品中农药最大残留限量》、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食品中污染物限量》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醚甲环唑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、甲氰菊酯、甲拌磷、氯唑磷、铅（以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计）、灭多威、溴氰菊酯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砖茶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黑砖茶、花砖茶、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砖茶、康砖茶、金尖茶、青砖茶、米砖茶等</w:t>
            </w:r>
          </w:p>
        </w:tc>
        <w:tc>
          <w:tcPr>
            <w:tcW w:w="472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醚甲环唑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、甲氰菊酯、甲拌磷、氯唑磷、铅（以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计）、氧乐果</w:t>
            </w:r>
          </w:p>
        </w:tc>
      </w:tr>
      <w:tr w:rsidR="008B6540">
        <w:trPr>
          <w:trHeight w:val="797"/>
        </w:trPr>
        <w:tc>
          <w:tcPr>
            <w:tcW w:w="558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酒类</w:t>
            </w:r>
          </w:p>
        </w:tc>
        <w:tc>
          <w:tcPr>
            <w:tcW w:w="1113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蒸馏酒</w:t>
            </w: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白酒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白酒、白酒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液态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、白酒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原酒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2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2760-2014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食品添加剂使用标准》、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2757-2012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蒸馏酒及其配制酒》、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食品中污染物限量》、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10781.2-2006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《清香型白酒》、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7718-2011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预包装食品标签通则》、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GB/T 20822-2007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固液法白酒》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标签、甜蜜素（以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环己基氨基磺酸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计）、氰化物（以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HCN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计）、酒精度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乙醇浓度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、甲醇、糖精钠（以糖精计）、铅（以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8B6540">
        <w:trPr>
          <w:trHeight w:val="797"/>
        </w:trPr>
        <w:tc>
          <w:tcPr>
            <w:tcW w:w="558" w:type="dxa"/>
            <w:vMerge w:val="restart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7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食用油、油脂及其制品</w:t>
            </w:r>
          </w:p>
        </w:tc>
        <w:tc>
          <w:tcPr>
            <w:tcW w:w="1113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食用植物油（含煎炸用油）</w:t>
            </w:r>
          </w:p>
        </w:tc>
        <w:tc>
          <w:tcPr>
            <w:tcW w:w="121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食用植物油（半精炼、全精炼）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472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食品中污染物限量》、</w:t>
            </w:r>
          </w:p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2716-2018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植物油》</w:t>
            </w:r>
          </w:p>
        </w:tc>
        <w:tc>
          <w:tcPr>
            <w:tcW w:w="398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计）、过氧化值、酸价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(KOH)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、溶剂残留量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472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B6540">
        <w:trPr>
          <w:trHeight w:val="797"/>
        </w:trPr>
        <w:tc>
          <w:tcPr>
            <w:tcW w:w="558" w:type="dxa"/>
            <w:vMerge w:val="restart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7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鲜蛋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472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食品中污染物限量》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水产品</w:t>
            </w:r>
          </w:p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贝类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贝类</w:t>
            </w:r>
          </w:p>
        </w:tc>
        <w:tc>
          <w:tcPr>
            <w:tcW w:w="472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中华人民共和国农业部公告第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号《动物性食品中兽药最高残留限量》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氯霉素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472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孔雀石绿（孔雀石绿及其代谢物隐色孔雀石绿残留量之和）、氯霉素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472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中华人民共和国农业部公告第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号《动物性食品中兽药最高残留限量》、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食品中污染物限量》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氯霉素、镉（以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472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中华人民共和国农业部公告第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号《动物性食品中兽药最高残留限量》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氯霉素、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星（以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恩诺沙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星与环丙沙星之和计）、孔雀石绿（孔雀石绿及其代谢物隐色孔雀石绿残留量之和）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畜禽肉及副产品</w:t>
            </w:r>
          </w:p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禽肉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鸡肉</w:t>
            </w:r>
          </w:p>
        </w:tc>
        <w:tc>
          <w:tcPr>
            <w:tcW w:w="472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氯霉素、呋喃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酮代谢物（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AOZ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畜肉</w:t>
            </w:r>
          </w:p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牛肉</w:t>
            </w:r>
          </w:p>
        </w:tc>
        <w:tc>
          <w:tcPr>
            <w:tcW w:w="472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中华人民共和国农业部公告第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号《动物性食品中兽药最高残留限量》、整顿办函〔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50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氯霉素、沙丁胺醇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猪肉</w:t>
            </w:r>
          </w:p>
        </w:tc>
        <w:tc>
          <w:tcPr>
            <w:tcW w:w="472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整顿办函〔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50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克伦特罗、沙丁胺醇、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克多巴胺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蔬菜</w:t>
            </w:r>
          </w:p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叶菜类蔬菜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菠菜</w:t>
            </w:r>
          </w:p>
        </w:tc>
        <w:tc>
          <w:tcPr>
            <w:tcW w:w="472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2763-2016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食品中农药最大残留限量》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氟虫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、氧乐果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芸薹属类蔬菜</w:t>
            </w:r>
          </w:p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花椰菜</w:t>
            </w:r>
          </w:p>
        </w:tc>
        <w:tc>
          <w:tcPr>
            <w:tcW w:w="472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食品中污染物限量》、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2763-2016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食品中农药最大残留限量》</w:t>
            </w:r>
          </w:p>
        </w:tc>
        <w:tc>
          <w:tcPr>
            <w:tcW w:w="398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镉（以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计）、铅（以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计）、氟虫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结球甘蓝</w:t>
            </w:r>
          </w:p>
        </w:tc>
        <w:tc>
          <w:tcPr>
            <w:tcW w:w="472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瓜类蔬菜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黄瓜</w:t>
            </w:r>
          </w:p>
        </w:tc>
        <w:tc>
          <w:tcPr>
            <w:tcW w:w="472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氟虫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、氧乐果、镉（以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计）、铅（以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茄果类蔬菜</w:t>
            </w:r>
          </w:p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辣椒</w:t>
            </w:r>
          </w:p>
        </w:tc>
        <w:tc>
          <w:tcPr>
            <w:tcW w:w="472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5" w:type="dxa"/>
            <w:vMerge w:val="restart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计）、氧乐果</w:t>
            </w: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茄子</w:t>
            </w:r>
          </w:p>
        </w:tc>
        <w:tc>
          <w:tcPr>
            <w:tcW w:w="472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85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B6540">
        <w:trPr>
          <w:trHeight w:val="797"/>
        </w:trPr>
        <w:tc>
          <w:tcPr>
            <w:tcW w:w="558" w:type="dxa"/>
            <w:vMerge/>
            <w:vAlign w:val="center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8B6540" w:rsidRDefault="008B6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蔬菜（含冬季大棚蔬菜）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472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 2762-2017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食品中污染物限量》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总砷（以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计）、铅（以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</w:t>
            </w:r>
          </w:p>
        </w:tc>
      </w:tr>
      <w:tr w:rsidR="008B6540">
        <w:trPr>
          <w:trHeight w:val="797"/>
        </w:trPr>
        <w:tc>
          <w:tcPr>
            <w:tcW w:w="558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077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饼干</w:t>
            </w:r>
          </w:p>
        </w:tc>
        <w:tc>
          <w:tcPr>
            <w:tcW w:w="1113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饼干</w:t>
            </w: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饼干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饼干</w:t>
            </w:r>
          </w:p>
        </w:tc>
        <w:tc>
          <w:tcPr>
            <w:tcW w:w="4725" w:type="dxa"/>
            <w:vAlign w:val="center"/>
          </w:tcPr>
          <w:p w:rsidR="008B6540" w:rsidRDefault="00DB20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 2760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食品添加剂使用标准》、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 7100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饼干》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二氧化硫残留量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酸价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以脂肪计</w:t>
            </w:r>
            <w:r>
              <w:rPr>
                <w:rFonts w:ascii="宋体" w:hAnsi="宋体" w:cs="宋体" w:hint="eastAsia"/>
                <w:sz w:val="18"/>
                <w:szCs w:val="18"/>
              </w:rPr>
              <w:t>)(KOH),</w:t>
            </w:r>
            <w:r>
              <w:rPr>
                <w:rFonts w:ascii="宋体" w:hAnsi="宋体" w:cs="宋体" w:hint="eastAsia"/>
                <w:sz w:val="18"/>
                <w:szCs w:val="18"/>
              </w:rPr>
              <w:t>过氧化值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以脂肪计</w:t>
            </w:r>
            <w:r>
              <w:rPr>
                <w:rFonts w:ascii="宋体" w:hAnsi="宋体" w:cs="宋体" w:hint="eastAsia"/>
                <w:sz w:val="18"/>
                <w:szCs w:val="18"/>
              </w:rPr>
              <w:t>),</w:t>
            </w:r>
            <w:r>
              <w:rPr>
                <w:rFonts w:ascii="宋体" w:hAnsi="宋体" w:cs="宋体" w:hint="eastAsia"/>
                <w:sz w:val="18"/>
                <w:szCs w:val="18"/>
              </w:rPr>
              <w:t>铝的残留量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干样品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以</w:t>
            </w:r>
            <w:r>
              <w:rPr>
                <w:rFonts w:ascii="宋体" w:hAnsi="宋体" w:cs="宋体" w:hint="eastAsia"/>
                <w:sz w:val="18"/>
                <w:szCs w:val="18"/>
              </w:rPr>
              <w:t>Al</w:t>
            </w:r>
            <w:r>
              <w:rPr>
                <w:rFonts w:ascii="宋体" w:hAnsi="宋体" w:cs="宋体" w:hint="eastAsia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sz w:val="18"/>
                <w:szCs w:val="18"/>
              </w:rPr>
              <w:t>),</w:t>
            </w:r>
            <w:r>
              <w:rPr>
                <w:rFonts w:ascii="宋体" w:hAnsi="宋体" w:cs="宋体" w:hint="eastAsia"/>
                <w:sz w:val="18"/>
                <w:szCs w:val="18"/>
              </w:rPr>
              <w:t>山梨酸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苯甲酸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菌落总数</w:t>
            </w:r>
          </w:p>
        </w:tc>
      </w:tr>
      <w:tr w:rsidR="008B6540">
        <w:trPr>
          <w:trHeight w:val="797"/>
        </w:trPr>
        <w:tc>
          <w:tcPr>
            <w:tcW w:w="558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7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水果制品</w:t>
            </w:r>
          </w:p>
        </w:tc>
        <w:tc>
          <w:tcPr>
            <w:tcW w:w="1113" w:type="dxa"/>
            <w:vAlign w:val="center"/>
          </w:tcPr>
          <w:p w:rsidR="008B6540" w:rsidRDefault="00DB20CC">
            <w:pPr>
              <w:widowControl/>
              <w:tabs>
                <w:tab w:val="left" w:pos="481"/>
              </w:tabs>
              <w:ind w:firstLineChars="100" w:firstLine="18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水果制品</w:t>
            </w: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蜜饯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蜜饯类、凉果类、果脯类、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话化类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、果糕类</w:t>
            </w:r>
          </w:p>
        </w:tc>
        <w:tc>
          <w:tcPr>
            <w:tcW w:w="4725" w:type="dxa"/>
            <w:vAlign w:val="center"/>
          </w:tcPr>
          <w:p w:rsidR="008B6540" w:rsidRDefault="00DB20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 2760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食品添加剂使用标准》、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 14884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蜜饯》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二氧化硫残留量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柠檬黄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日落黄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胭脂红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苋菜红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山梨酸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苯甲酸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菌落总数</w:t>
            </w:r>
          </w:p>
        </w:tc>
      </w:tr>
      <w:tr w:rsidR="008B6540">
        <w:trPr>
          <w:trHeight w:val="797"/>
        </w:trPr>
        <w:tc>
          <w:tcPr>
            <w:tcW w:w="558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7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113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糕点</w:t>
            </w:r>
          </w:p>
        </w:tc>
        <w:tc>
          <w:tcPr>
            <w:tcW w:w="4725" w:type="dxa"/>
            <w:vAlign w:val="center"/>
          </w:tcPr>
          <w:p w:rsidR="008B6540" w:rsidRDefault="00DB20C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 7099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糕点、面包》、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GB 2760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食品添加剂使用标准》</w:t>
            </w:r>
          </w:p>
        </w:tc>
        <w:tc>
          <w:tcPr>
            <w:tcW w:w="3985" w:type="dxa"/>
            <w:vAlign w:val="center"/>
          </w:tcPr>
          <w:p w:rsidR="008B6540" w:rsidRDefault="00DB2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酸价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以脂肪计</w:t>
            </w:r>
            <w:r>
              <w:rPr>
                <w:rFonts w:ascii="宋体" w:hAnsi="宋体" w:cs="宋体" w:hint="eastAsia"/>
                <w:sz w:val="18"/>
                <w:szCs w:val="18"/>
              </w:rPr>
              <w:t>)(KOH)(2019-HZ-0174</w:t>
            </w:r>
            <w:r>
              <w:rPr>
                <w:rFonts w:ascii="宋体" w:hAnsi="宋体" w:cs="宋体" w:hint="eastAsia"/>
                <w:sz w:val="18"/>
                <w:szCs w:val="18"/>
              </w:rPr>
              <w:t>不检验此项目</w:t>
            </w:r>
            <w:r>
              <w:rPr>
                <w:rFonts w:ascii="宋体" w:hAnsi="宋体" w:cs="宋体" w:hint="eastAsia"/>
                <w:sz w:val="18"/>
                <w:szCs w:val="18"/>
              </w:rPr>
              <w:t>),</w:t>
            </w:r>
            <w:r>
              <w:rPr>
                <w:rFonts w:ascii="宋体" w:hAnsi="宋体" w:cs="宋体" w:hint="eastAsia"/>
                <w:sz w:val="18"/>
                <w:szCs w:val="18"/>
              </w:rPr>
              <w:t>过氧化值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以脂肪计</w:t>
            </w:r>
            <w:r>
              <w:rPr>
                <w:rFonts w:ascii="宋体" w:hAnsi="宋体" w:cs="宋体" w:hint="eastAsia"/>
                <w:sz w:val="18"/>
                <w:szCs w:val="18"/>
              </w:rPr>
              <w:t>)(2019-HZ-0174</w:t>
            </w:r>
            <w:r>
              <w:rPr>
                <w:rFonts w:ascii="宋体" w:hAnsi="宋体" w:cs="宋体" w:hint="eastAsia"/>
                <w:sz w:val="18"/>
                <w:szCs w:val="18"/>
              </w:rPr>
              <w:t>不检验此项目</w:t>
            </w:r>
            <w:r>
              <w:rPr>
                <w:rFonts w:ascii="宋体" w:hAnsi="宋体" w:cs="宋体" w:hint="eastAsia"/>
                <w:sz w:val="18"/>
                <w:szCs w:val="18"/>
              </w:rPr>
              <w:t>),</w:t>
            </w:r>
            <w:r>
              <w:rPr>
                <w:rFonts w:ascii="宋体" w:hAnsi="宋体" w:cs="宋体" w:hint="eastAsia"/>
                <w:sz w:val="18"/>
                <w:szCs w:val="18"/>
              </w:rPr>
              <w:t>铝的残留量</w:t>
            </w:r>
            <w:r>
              <w:rPr>
                <w:rFonts w:ascii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干样品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以</w:t>
            </w:r>
            <w:r>
              <w:rPr>
                <w:rFonts w:ascii="宋体" w:hAnsi="宋体" w:cs="宋体" w:hint="eastAsia"/>
                <w:sz w:val="18"/>
                <w:szCs w:val="18"/>
              </w:rPr>
              <w:t>Al</w:t>
            </w:r>
            <w:r>
              <w:rPr>
                <w:rFonts w:ascii="宋体" w:hAnsi="宋体" w:cs="宋体" w:hint="eastAsia"/>
                <w:sz w:val="18"/>
                <w:szCs w:val="18"/>
              </w:rPr>
              <w:t>计</w:t>
            </w:r>
            <w:r>
              <w:rPr>
                <w:rFonts w:ascii="宋体" w:hAnsi="宋体" w:cs="宋体" w:hint="eastAsia"/>
                <w:sz w:val="18"/>
                <w:szCs w:val="18"/>
              </w:rPr>
              <w:t>),</w:t>
            </w:r>
            <w:r>
              <w:rPr>
                <w:rFonts w:ascii="宋体" w:hAnsi="宋体" w:cs="宋体" w:hint="eastAsia"/>
                <w:sz w:val="18"/>
                <w:szCs w:val="18"/>
              </w:rPr>
              <w:t>山梨酸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苯甲酸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脱氢乙酸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菌落总数</w:t>
            </w:r>
          </w:p>
        </w:tc>
      </w:tr>
      <w:tr w:rsidR="008B6540">
        <w:trPr>
          <w:trHeight w:val="797"/>
        </w:trPr>
        <w:tc>
          <w:tcPr>
            <w:tcW w:w="558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7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炒货食品及坚果制品</w:t>
            </w:r>
          </w:p>
        </w:tc>
        <w:tc>
          <w:tcPr>
            <w:tcW w:w="1113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炒货食品及坚果制品</w:t>
            </w:r>
          </w:p>
        </w:tc>
        <w:tc>
          <w:tcPr>
            <w:tcW w:w="1215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炒货食品及坚果制品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烘炒类、油炸类、其他类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5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其他炒货食品及坚果制品</w:t>
            </w:r>
          </w:p>
        </w:tc>
        <w:tc>
          <w:tcPr>
            <w:tcW w:w="4725" w:type="dxa"/>
            <w:vAlign w:val="center"/>
          </w:tcPr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GB 19300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坚果与籽类食品》、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GB 2760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2014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食品添加剂使用标准》、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GB 2761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2017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食品中真菌毒素限量》</w:t>
            </w:r>
          </w:p>
        </w:tc>
        <w:tc>
          <w:tcPr>
            <w:tcW w:w="3985" w:type="dxa"/>
          </w:tcPr>
          <w:p w:rsidR="008B6540" w:rsidRDefault="008B65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8B6540" w:rsidRDefault="00DB20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酸价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以脂肪计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)(KOH),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过氧化值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以脂肪计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),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二氧化硫残留量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黄曲霉毒素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大肠菌群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霉菌</w:t>
            </w:r>
          </w:p>
        </w:tc>
      </w:tr>
      <w:tr w:rsidR="004D738D" w:rsidRPr="001B2177" w:rsidTr="004D738D">
        <w:trPr>
          <w:trHeight w:val="7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8D" w:rsidRPr="004D738D" w:rsidRDefault="004D738D" w:rsidP="004D738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8D" w:rsidRPr="004D738D" w:rsidRDefault="004D738D" w:rsidP="004D738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738D">
              <w:rPr>
                <w:rFonts w:ascii="宋体" w:hAnsi="宋体" w:cs="宋体" w:hint="eastAsia"/>
                <w:color w:val="000000"/>
                <w:sz w:val="18"/>
                <w:szCs w:val="18"/>
              </w:rPr>
              <w:t>餐饮食品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8D" w:rsidRPr="004D738D" w:rsidRDefault="004D738D" w:rsidP="004D738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738D">
              <w:rPr>
                <w:rFonts w:ascii="宋体" w:hAnsi="宋体" w:cs="宋体" w:hint="eastAsia"/>
                <w:color w:val="000000"/>
                <w:sz w:val="18"/>
                <w:szCs w:val="18"/>
              </w:rPr>
              <w:t>食品接触材料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8D" w:rsidRPr="004D738D" w:rsidRDefault="004D738D" w:rsidP="004D738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738D">
              <w:rPr>
                <w:rFonts w:ascii="宋体" w:hAnsi="宋体" w:cs="宋体" w:hint="eastAsia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8D" w:rsidRPr="004D738D" w:rsidRDefault="004D738D" w:rsidP="004D738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738D">
              <w:rPr>
                <w:rFonts w:ascii="宋体" w:hAnsi="宋体" w:cs="宋体" w:hint="eastAsia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8D" w:rsidRPr="004D738D" w:rsidRDefault="004D738D" w:rsidP="004D738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738D">
              <w:rPr>
                <w:rFonts w:ascii="宋体" w:hAnsi="宋体" w:cs="宋体" w:hint="eastAsia"/>
                <w:color w:val="000000"/>
                <w:sz w:val="18"/>
                <w:szCs w:val="18"/>
              </w:rPr>
              <w:t>GB 14934-2016 中华人民共和国国家标准食（饮）具消毒卫生标准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38D" w:rsidRPr="004D738D" w:rsidRDefault="004D738D" w:rsidP="004D738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D738D">
              <w:rPr>
                <w:rFonts w:ascii="宋体" w:hAnsi="宋体" w:cs="宋体" w:hint="eastAsia"/>
                <w:color w:val="000000"/>
                <w:sz w:val="18"/>
                <w:szCs w:val="18"/>
              </w:rPr>
              <w:t>大肠菌群（50cm2）</w:t>
            </w:r>
          </w:p>
        </w:tc>
      </w:tr>
    </w:tbl>
    <w:p w:rsidR="008B6540" w:rsidRDefault="008B6540">
      <w:pPr>
        <w:spacing w:line="600" w:lineRule="exact"/>
        <w:jc w:val="left"/>
        <w:textAlignment w:val="baseline"/>
        <w:rPr>
          <w:rFonts w:ascii="宋体" w:hAnsi="宋体" w:cs="宋体"/>
          <w:color w:val="000000"/>
          <w:kern w:val="0"/>
          <w:sz w:val="18"/>
          <w:szCs w:val="18"/>
        </w:rPr>
      </w:pPr>
    </w:p>
    <w:sectPr w:rsidR="008B6540" w:rsidSect="008B6540"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0CC" w:rsidRDefault="00DB20CC" w:rsidP="004D738D">
      <w:r>
        <w:separator/>
      </w:r>
    </w:p>
  </w:endnote>
  <w:endnote w:type="continuationSeparator" w:id="0">
    <w:p w:rsidR="00DB20CC" w:rsidRDefault="00DB20CC" w:rsidP="004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0CC" w:rsidRDefault="00DB20CC" w:rsidP="004D738D">
      <w:r>
        <w:separator/>
      </w:r>
    </w:p>
  </w:footnote>
  <w:footnote w:type="continuationSeparator" w:id="0">
    <w:p w:rsidR="00DB20CC" w:rsidRDefault="00DB20CC" w:rsidP="004D7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1F4EB8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0529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D738D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87F1C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4690E"/>
    <w:rsid w:val="00854D09"/>
    <w:rsid w:val="008550AE"/>
    <w:rsid w:val="008572D6"/>
    <w:rsid w:val="0086226C"/>
    <w:rsid w:val="008743A6"/>
    <w:rsid w:val="0087748F"/>
    <w:rsid w:val="00880F04"/>
    <w:rsid w:val="00895177"/>
    <w:rsid w:val="008B6540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9320F"/>
    <w:rsid w:val="00DB10E3"/>
    <w:rsid w:val="00DB20CC"/>
    <w:rsid w:val="00DB35A6"/>
    <w:rsid w:val="00DD3C2E"/>
    <w:rsid w:val="00DD7C36"/>
    <w:rsid w:val="00DF47EE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E46F1"/>
    <w:rsid w:val="00EF608B"/>
    <w:rsid w:val="00F123FB"/>
    <w:rsid w:val="00F20699"/>
    <w:rsid w:val="00F232B8"/>
    <w:rsid w:val="00F42123"/>
    <w:rsid w:val="00F4298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1623420"/>
    <w:rsid w:val="04AB2539"/>
    <w:rsid w:val="05A05B06"/>
    <w:rsid w:val="07107AFC"/>
    <w:rsid w:val="079B1CAA"/>
    <w:rsid w:val="08751324"/>
    <w:rsid w:val="08E9780C"/>
    <w:rsid w:val="09AE1034"/>
    <w:rsid w:val="09FF0129"/>
    <w:rsid w:val="0AD6181C"/>
    <w:rsid w:val="0ADA4F1C"/>
    <w:rsid w:val="0BBA0134"/>
    <w:rsid w:val="0EC570B2"/>
    <w:rsid w:val="0FAA3555"/>
    <w:rsid w:val="1114193C"/>
    <w:rsid w:val="12AB2CB5"/>
    <w:rsid w:val="13542691"/>
    <w:rsid w:val="137F5235"/>
    <w:rsid w:val="14030150"/>
    <w:rsid w:val="153956F0"/>
    <w:rsid w:val="16027150"/>
    <w:rsid w:val="16896315"/>
    <w:rsid w:val="179D5689"/>
    <w:rsid w:val="183015E8"/>
    <w:rsid w:val="19696CF7"/>
    <w:rsid w:val="1B180EC1"/>
    <w:rsid w:val="1BC87120"/>
    <w:rsid w:val="1C8B1BF3"/>
    <w:rsid w:val="1D051C5B"/>
    <w:rsid w:val="1D5029AA"/>
    <w:rsid w:val="1D682F98"/>
    <w:rsid w:val="1DF5369D"/>
    <w:rsid w:val="1FFB52D3"/>
    <w:rsid w:val="21AE004B"/>
    <w:rsid w:val="238C7FB7"/>
    <w:rsid w:val="23EB4A74"/>
    <w:rsid w:val="24394317"/>
    <w:rsid w:val="245C649B"/>
    <w:rsid w:val="24AB7392"/>
    <w:rsid w:val="25264285"/>
    <w:rsid w:val="26EA1046"/>
    <w:rsid w:val="27AF4BA5"/>
    <w:rsid w:val="284B5795"/>
    <w:rsid w:val="28653F3D"/>
    <w:rsid w:val="28A6372A"/>
    <w:rsid w:val="28DF0C59"/>
    <w:rsid w:val="2907187F"/>
    <w:rsid w:val="291A242E"/>
    <w:rsid w:val="29B97189"/>
    <w:rsid w:val="2A056C2B"/>
    <w:rsid w:val="2B3E0164"/>
    <w:rsid w:val="2B6E7E2B"/>
    <w:rsid w:val="2BE2486C"/>
    <w:rsid w:val="2CE47382"/>
    <w:rsid w:val="2E250895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76469D"/>
    <w:rsid w:val="350658EB"/>
    <w:rsid w:val="3548404D"/>
    <w:rsid w:val="35570C92"/>
    <w:rsid w:val="35721096"/>
    <w:rsid w:val="37C6529E"/>
    <w:rsid w:val="384F258A"/>
    <w:rsid w:val="3A246B9B"/>
    <w:rsid w:val="3A3A2EC8"/>
    <w:rsid w:val="3C24326C"/>
    <w:rsid w:val="3D0E3F32"/>
    <w:rsid w:val="3F3D2F7D"/>
    <w:rsid w:val="3F9523ED"/>
    <w:rsid w:val="3FCD066B"/>
    <w:rsid w:val="3FEF03D6"/>
    <w:rsid w:val="40561BFB"/>
    <w:rsid w:val="41B75C58"/>
    <w:rsid w:val="41FD3E29"/>
    <w:rsid w:val="4242097E"/>
    <w:rsid w:val="42600E82"/>
    <w:rsid w:val="430E2072"/>
    <w:rsid w:val="439577C6"/>
    <w:rsid w:val="43B576DD"/>
    <w:rsid w:val="4510012C"/>
    <w:rsid w:val="4A7F1CD0"/>
    <w:rsid w:val="4B5251A1"/>
    <w:rsid w:val="4B7B4360"/>
    <w:rsid w:val="4C4B7774"/>
    <w:rsid w:val="4C747FA8"/>
    <w:rsid w:val="4D5D50A1"/>
    <w:rsid w:val="4D9B6900"/>
    <w:rsid w:val="4EDB6A25"/>
    <w:rsid w:val="4FA37E96"/>
    <w:rsid w:val="4FC27A55"/>
    <w:rsid w:val="509D6177"/>
    <w:rsid w:val="51181F7A"/>
    <w:rsid w:val="534010FC"/>
    <w:rsid w:val="5622492D"/>
    <w:rsid w:val="56A24FF4"/>
    <w:rsid w:val="586F1063"/>
    <w:rsid w:val="59847EEC"/>
    <w:rsid w:val="5A521C48"/>
    <w:rsid w:val="5ACF60FC"/>
    <w:rsid w:val="5DAD7402"/>
    <w:rsid w:val="5DD60C8D"/>
    <w:rsid w:val="5E0444C8"/>
    <w:rsid w:val="5E7756E2"/>
    <w:rsid w:val="5EB60EC0"/>
    <w:rsid w:val="603C3D4B"/>
    <w:rsid w:val="60873B69"/>
    <w:rsid w:val="6095650F"/>
    <w:rsid w:val="62454C63"/>
    <w:rsid w:val="624764FC"/>
    <w:rsid w:val="63292DB7"/>
    <w:rsid w:val="637317A0"/>
    <w:rsid w:val="64057236"/>
    <w:rsid w:val="64072D05"/>
    <w:rsid w:val="65A733A9"/>
    <w:rsid w:val="66041016"/>
    <w:rsid w:val="66380B48"/>
    <w:rsid w:val="66564A62"/>
    <w:rsid w:val="669E1249"/>
    <w:rsid w:val="66CF21D7"/>
    <w:rsid w:val="675337A2"/>
    <w:rsid w:val="68146FC0"/>
    <w:rsid w:val="683E5B31"/>
    <w:rsid w:val="68717262"/>
    <w:rsid w:val="6A221D5B"/>
    <w:rsid w:val="6A3407EC"/>
    <w:rsid w:val="6B320D4C"/>
    <w:rsid w:val="6D54524C"/>
    <w:rsid w:val="6E981469"/>
    <w:rsid w:val="6F317C2E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7D827B1"/>
    <w:rsid w:val="78164610"/>
    <w:rsid w:val="788A2401"/>
    <w:rsid w:val="78B11324"/>
    <w:rsid w:val="79213AE3"/>
    <w:rsid w:val="794321A1"/>
    <w:rsid w:val="79E2563E"/>
    <w:rsid w:val="7B772485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4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8B654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8B6540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8B654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B6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B6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8B6540"/>
    <w:pPr>
      <w:spacing w:beforeAutospacing="1" w:afterAutospacing="1"/>
      <w:jc w:val="left"/>
    </w:pPr>
    <w:rPr>
      <w:kern w:val="0"/>
      <w:sz w:val="24"/>
      <w:szCs w:val="24"/>
    </w:rPr>
  </w:style>
  <w:style w:type="table" w:styleId="a8">
    <w:name w:val="Table Grid"/>
    <w:basedOn w:val="a1"/>
    <w:uiPriority w:val="99"/>
    <w:qFormat/>
    <w:rsid w:val="008B65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8B6540"/>
    <w:rPr>
      <w:rFonts w:ascii="Calibri" w:hAnsi="Calibri" w:cs="Calibri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B6540"/>
    <w:rPr>
      <w:rFonts w:ascii="Calibri" w:eastAsia="宋体" w:hAnsi="Calibri" w:cs="Calibr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8B6540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8B6540"/>
    <w:rPr>
      <w:sz w:val="18"/>
      <w:szCs w:val="18"/>
    </w:rPr>
  </w:style>
  <w:style w:type="character" w:customStyle="1" w:styleId="font21">
    <w:name w:val="font21"/>
    <w:basedOn w:val="a0"/>
    <w:uiPriority w:val="99"/>
    <w:qFormat/>
    <w:rsid w:val="008B654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qFormat/>
    <w:rsid w:val="008B6540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qFormat/>
    <w:rsid w:val="008B6540"/>
    <w:rPr>
      <w:rFonts w:ascii="宋体" w:eastAsia="宋体" w:hAnsi="宋体" w:cs="宋体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8B6540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8B6540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qFormat/>
    <w:rsid w:val="008B6540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qFormat/>
    <w:rsid w:val="008B6540"/>
    <w:rPr>
      <w:rFonts w:ascii="宋体" w:eastAsia="宋体" w:hAnsi="宋体" w:cs="宋体"/>
      <w:b/>
      <w:bCs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qFormat/>
    <w:rsid w:val="008B6540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qFormat/>
    <w:rsid w:val="008B6540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8B6540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qFormat/>
    <w:rsid w:val="008B6540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qFormat/>
    <w:rsid w:val="008B6540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qFormat/>
    <w:rsid w:val="008B654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qFormat/>
    <w:rsid w:val="008B6540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qFormat/>
    <w:rsid w:val="008B654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qFormat/>
    <w:rsid w:val="008B6540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uiPriority w:val="99"/>
    <w:qFormat/>
    <w:rsid w:val="008B6540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336</Words>
  <Characters>1916</Characters>
  <Application>Microsoft Office Word</Application>
  <DocSecurity>0</DocSecurity>
  <Lines>15</Lines>
  <Paragraphs>4</Paragraphs>
  <ScaleCrop>false</ScaleCrop>
  <Company>http://sdwm.org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梁志伟</cp:lastModifiedBy>
  <cp:revision>6</cp:revision>
  <cp:lastPrinted>2016-11-22T01:43:00Z</cp:lastPrinted>
  <dcterms:created xsi:type="dcterms:W3CDTF">2019-07-15T09:00:00Z</dcterms:created>
  <dcterms:modified xsi:type="dcterms:W3CDTF">2019-07-18T03:32:00Z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