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B" w:rsidRPr="008F059D" w:rsidRDefault="004C779B" w:rsidP="008F059D">
      <w:pPr>
        <w:rPr>
          <w:rFonts w:ascii="仿宋_GB2312" w:eastAsia="仿宋_GB2312" w:hAnsi="Times New Roman" w:cs="仿宋_GB2312"/>
          <w:snapToGrid w:val="0"/>
          <w:color w:val="000000"/>
          <w:sz w:val="32"/>
          <w:szCs w:val="32"/>
        </w:rPr>
      </w:pPr>
      <w:r w:rsidRPr="008F059D"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32"/>
        </w:rPr>
        <w:t>附件</w:t>
      </w:r>
      <w:r w:rsidRPr="008F059D">
        <w:rPr>
          <w:rFonts w:ascii="仿宋_GB2312" w:eastAsia="仿宋_GB2312" w:hAnsi="Times New Roman" w:cs="仿宋_GB2312"/>
          <w:snapToGrid w:val="0"/>
          <w:color w:val="000000"/>
          <w:sz w:val="32"/>
          <w:szCs w:val="32"/>
        </w:rPr>
        <w:t>1</w:t>
      </w:r>
    </w:p>
    <w:p w:rsidR="004C779B" w:rsidRDefault="004C779B">
      <w:pPr>
        <w:jc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466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900"/>
        <w:gridCol w:w="933"/>
        <w:gridCol w:w="983"/>
        <w:gridCol w:w="1000"/>
        <w:gridCol w:w="5086"/>
        <w:gridCol w:w="4811"/>
      </w:tblGrid>
      <w:tr w:rsidR="004C779B" w:rsidRPr="002824E5">
        <w:trPr>
          <w:trHeight w:val="495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3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98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0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508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48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22556-2008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《豆芽卫生标准》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国家食品药品监督管理总局　农业部　国家卫生和计划生育委员会关于豆芽生产过程中禁止使用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苄基腺嘌呤等物质的公告（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计）、亚硫酸盐（以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</w:t>
            </w:r>
            <w:r w:rsidRPr="002824E5">
              <w:rPr>
                <w:rFonts w:ascii="Cambria Math" w:hAnsi="Cambria Math" w:cs="Cambria Math"/>
                <w:color w:val="000000"/>
                <w:sz w:val="18"/>
                <w:szCs w:val="18"/>
              </w:rPr>
              <w:t>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苄基腺嘌呤（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6-BA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氯苯氧乙酸钠（以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氯苯氧乙酸计）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8447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8447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8447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</w:p>
          <w:p w:rsidR="004C779B" w:rsidRDefault="004C779B" w:rsidP="008447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2760-2014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食品添加剂使用标准》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8447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计）、二氧化硫残留量、</w:t>
            </w:r>
            <w:r w:rsidRPr="002824E5">
              <w:rPr>
                <w:rFonts w:ascii="Times New Roman" w:hAnsi="宋体" w:cs="宋体" w:hint="eastAsia"/>
                <w:color w:val="000000"/>
                <w:sz w:val="20"/>
                <w:szCs w:val="20"/>
              </w:rPr>
              <w:t>总汞（以</w:t>
            </w:r>
            <w:r w:rsidRPr="002824E5">
              <w:rPr>
                <w:rFonts w:ascii="Times New Roman" w:hAnsi="宋体" w:cs="Times New Roman"/>
                <w:color w:val="000000"/>
                <w:sz w:val="20"/>
                <w:szCs w:val="20"/>
              </w:rPr>
              <w:t xml:space="preserve"> Hg </w:t>
            </w:r>
            <w:r w:rsidRPr="002824E5">
              <w:rPr>
                <w:rFonts w:ascii="Times New Roman" w:hAnsi="宋体" w:cs="宋体" w:hint="eastAsia"/>
                <w:color w:val="000000"/>
                <w:sz w:val="20"/>
                <w:szCs w:val="20"/>
              </w:rPr>
              <w:t>计），氯氰菊酯和高效氯氰菊酯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2763-2016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食品中农药最大残留限量》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计）、灭蝇胺、氟虫腈、克百威、水胺硫磷、氧乐果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毒死蜱、氧乐果、阿维菌素、镉（以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毒死蜱、氧乐果、啶虫脒、氟虫腈、镉（以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毒死蜱、氧乐果、甲拌磷、克百威、氟虫腈、镉（以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氧乐果、氟虫腈、镉（以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48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菜薹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灭多威、克百威、氧乐果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灭多威、水胺硫磷、氧乐果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氧乐果、克百威、镉（以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氧乐果、水胺硫磷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计）、氧乐果、灭多威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毒死蜱、氧乐果、甲拌磷、克百威、腐霉利、镉（以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猪肝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2824E5" w:rsidRDefault="004C779B" w:rsidP="00AC2BB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号《发布在食品动物中停止使用洛美沙星、培氟沙星、氧氟沙星、诺氟沙星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种兽药的决定》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《食品中可能违法添加的非食用物质和易滥用的食品添加剂名单（第四批）》的通知（整顿办函〔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号）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号《动物性食品中兽药最高残留限量》、</w:t>
            </w:r>
            <w:r w:rsidRPr="00282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 2762-2017</w:t>
            </w:r>
            <w:r w:rsidRPr="002824E5"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《食品安全国家标准</w:t>
            </w:r>
            <w:r w:rsidRPr="00282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24E5"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食品中污染物限量》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五氯酚酸钠（以五氯酚计）、克伦特罗、沙丁胺醇、镉（以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克伦特罗、沙丁胺醇、莱克多巴胺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氧氟沙星、克伦特罗、沙丁胺醇、氯霉素</w:t>
            </w:r>
          </w:p>
        </w:tc>
      </w:tr>
      <w:tr w:rsidR="004C779B" w:rsidRPr="002824E5">
        <w:trPr>
          <w:trHeight w:val="72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鸡肉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恩诺沙星（以恩诺沙星与环丙沙星之和计）、磺胺类（总量）（甲氧苄啶、磺胺嘧啶、磺胺甲嘧啶、磺胺二甲嘧啶、磺胺间甲氧嘧啶、磺胺甲鯻唑、磺胺地索辛、磺胺喹沙啉）、氧氟沙星、培氟沙星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号《发布在食品动物中停止使用洛美沙星、培氟沙星、氧氟沙星、诺氟沙星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种兽药的决定》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号《动物性食品中兽药最高残留限量》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计）、氯霉素</w:t>
            </w:r>
          </w:p>
        </w:tc>
      </w:tr>
      <w:tr w:rsidR="004C779B" w:rsidRPr="002824E5">
        <w:trPr>
          <w:trHeight w:val="72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计）、孔雀石绿（孔雀石绿和隐色孔雀石绿之和）、氯霉素、呋喃唑酮代谢物（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AOZ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）、恩诺沙星（以恩诺沙星与环丙沙星之和计）、氧氟沙星</w:t>
            </w:r>
          </w:p>
        </w:tc>
      </w:tr>
      <w:tr w:rsidR="004C779B" w:rsidRPr="002824E5">
        <w:trPr>
          <w:trHeight w:val="48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计）、氧氟沙星、恩诺沙星（以恩诺沙星与环丙沙星之和计）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Pr="00847F67" w:rsidRDefault="004C779B" w:rsidP="00847F6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847F67">
            <w:pPr>
              <w:widowControl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2763-2016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食品中农药最大残留限量》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多菌灵、辛硫磷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 w:rsidP="00847F6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24E5"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杏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847F67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24E5"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甲氰菊酯，乙酰甲胺磷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计）、丙溴磷、克百威、三唑磷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计）、丙溴磷、克百威、水胺硫磷</w:t>
            </w:r>
          </w:p>
        </w:tc>
      </w:tr>
      <w:tr w:rsidR="004C779B" w:rsidRPr="002824E5">
        <w:trPr>
          <w:trHeight w:val="48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计）、烯酰吗啉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热带及亚热带水果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 w:rsidP="00B855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计）、吡唑醚菌酯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计）、氟虫腈、毒死蜱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龙眼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计）、氟虫腈</w:t>
            </w:r>
          </w:p>
        </w:tc>
      </w:tr>
      <w:tr w:rsidR="004C779B" w:rsidRPr="002824E5">
        <w:trPr>
          <w:trHeight w:val="28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4C779B" w:rsidRPr="002824E5">
        <w:trPr>
          <w:trHeight w:val="96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号《发布在食品动物中停止使用洛美沙星、培氟沙星、氧氟沙星、诺氟沙星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种兽药的决定》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号《动物性食品中兽药最高残留限量》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Default="004C77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计）、恩诺沙星（以恩诺沙星与环丙沙星之和计）、氟苯尼考、氧氟沙星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糖果制品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含巧克力及制品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2760-2014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食品添加剂使用标准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7718-2011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预包装食品标签通则》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28050-2011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预包装食品营养标签通则》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Q/HDSP 0001S-2019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广东省食品安全企业标准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凝胶充气复合型糖果》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还原糖、铅、山梨酸、苯甲酸、脱氢乙酸、糖精钠、甜蜜素、阿斯巴甜、二氧化硫残留量、标签、能量、蛋白质、脂肪、碳水化合物、钠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2760-2014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食品添加剂使用标准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2762-2017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7101-2015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饮料》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7718-2011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预包装食品标签通则》</w:t>
            </w:r>
          </w:p>
          <w:p w:rsidR="004C779B" w:rsidRPr="00640FA8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28050-2011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640F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预包装食品营养标签通则》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640FA8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640F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铅、总砷、山梨酸、柠檬黄、日落黄、胭脂红、苋菜红、菌落总数、大肠菌群、霉菌、标签、能量、蛋白质、脂肪、碳水化合物、钠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031404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2760-2014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食品添加剂使用标准》</w:t>
            </w:r>
          </w:p>
          <w:p w:rsidR="004C779B" w:rsidRPr="00031404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2762-2017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铅、山梨酸、苯甲酸、脱氢乙酸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031404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2760-2014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食品添加剂使用标准》</w:t>
            </w:r>
          </w:p>
          <w:p w:rsidR="004C779B" w:rsidRPr="00031404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2762-2017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食品安全国家标准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食品中污染物限量》</w:t>
            </w:r>
          </w:p>
          <w:p w:rsidR="004C779B" w:rsidRPr="00031404" w:rsidRDefault="004C779B" w:rsidP="00D8761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《卫生部公告</w:t>
            </w:r>
            <w:r w:rsidRPr="0003140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[2011] 4</w:t>
            </w: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31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铅、镉、脱氢乙酸、过氧化苯甲酰、滑石粉、二氧化钛</w:t>
            </w:r>
          </w:p>
        </w:tc>
      </w:tr>
      <w:tr w:rsidR="004C779B" w:rsidRPr="002824E5">
        <w:trPr>
          <w:trHeight w:val="96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031404" w:rsidRDefault="004C779B" w:rsidP="00D8761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F14BD9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F14BD9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食品接触材料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F14BD9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F14BD9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B" w:rsidRPr="00F14BD9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14934-2016 </w:t>
            </w: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中华人民共和国国家标准食（饮）具消毒卫生标准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B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4C779B" w:rsidRPr="00F14BD9" w:rsidRDefault="004C779B" w:rsidP="00F14BD9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大肠菌群（</w:t>
            </w:r>
            <w:r w:rsidRPr="00F14BD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50cm2</w:t>
            </w: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4C779B" w:rsidRPr="00031404" w:rsidRDefault="004C779B">
      <w:pPr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</w:p>
    <w:sectPr w:rsidR="004C779B" w:rsidRPr="00031404" w:rsidSect="00B67F90">
      <w:pgSz w:w="16838" w:h="11906" w:orient="landscape"/>
      <w:pgMar w:top="935" w:right="1440" w:bottom="9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9B" w:rsidRDefault="004C779B" w:rsidP="00640F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779B" w:rsidRDefault="004C779B" w:rsidP="00640F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9B" w:rsidRDefault="004C779B" w:rsidP="00640F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779B" w:rsidRDefault="004C779B" w:rsidP="00640F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BD646E"/>
    <w:rsid w:val="00026512"/>
    <w:rsid w:val="00031404"/>
    <w:rsid w:val="002633D1"/>
    <w:rsid w:val="002824E5"/>
    <w:rsid w:val="002B5F02"/>
    <w:rsid w:val="003C3691"/>
    <w:rsid w:val="004034F0"/>
    <w:rsid w:val="00487DED"/>
    <w:rsid w:val="004C779B"/>
    <w:rsid w:val="004E6215"/>
    <w:rsid w:val="00637C0A"/>
    <w:rsid w:val="00640FA8"/>
    <w:rsid w:val="006A3C00"/>
    <w:rsid w:val="007C0FE3"/>
    <w:rsid w:val="008447DE"/>
    <w:rsid w:val="00847F67"/>
    <w:rsid w:val="00866481"/>
    <w:rsid w:val="008F059D"/>
    <w:rsid w:val="00925398"/>
    <w:rsid w:val="009B6E15"/>
    <w:rsid w:val="009D2084"/>
    <w:rsid w:val="00A30F5F"/>
    <w:rsid w:val="00A46602"/>
    <w:rsid w:val="00AC2BB4"/>
    <w:rsid w:val="00B67F90"/>
    <w:rsid w:val="00B71514"/>
    <w:rsid w:val="00B85515"/>
    <w:rsid w:val="00BD44C2"/>
    <w:rsid w:val="00C02070"/>
    <w:rsid w:val="00CF1B06"/>
    <w:rsid w:val="00CF2FA2"/>
    <w:rsid w:val="00D87615"/>
    <w:rsid w:val="00E37D4D"/>
    <w:rsid w:val="00E67857"/>
    <w:rsid w:val="00EE50CD"/>
    <w:rsid w:val="00F14BD9"/>
    <w:rsid w:val="31BD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D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FA8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FA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410</Words>
  <Characters>2340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YWB</dc:creator>
  <cp:keywords/>
  <dc:description/>
  <cp:lastModifiedBy>邴健</cp:lastModifiedBy>
  <cp:revision>12</cp:revision>
  <cp:lastPrinted>2019-08-28T02:08:00Z</cp:lastPrinted>
  <dcterms:created xsi:type="dcterms:W3CDTF">2019-08-06T07:25:00Z</dcterms:created>
  <dcterms:modified xsi:type="dcterms:W3CDTF">2019-08-28T07:51:00Z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