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505" w:rsidRDefault="009A084E">
      <w:pPr>
        <w:widowControl/>
        <w:jc w:val="left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附件1</w:t>
      </w:r>
    </w:p>
    <w:p w:rsidR="00392505" w:rsidRDefault="009A084E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180" w:type="dxa"/>
        <w:tblInd w:w="93" w:type="dxa"/>
        <w:tblLayout w:type="fixed"/>
        <w:tblLook w:val="04A0"/>
      </w:tblPr>
      <w:tblGrid>
        <w:gridCol w:w="1080"/>
        <w:gridCol w:w="1080"/>
        <w:gridCol w:w="1080"/>
        <w:gridCol w:w="1080"/>
        <w:gridCol w:w="1080"/>
        <w:gridCol w:w="3340"/>
        <w:gridCol w:w="4440"/>
      </w:tblGrid>
      <w:tr w:rsidR="00392505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6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整顿办函〔 2010 〕50 号</w:t>
            </w:r>
          </w:p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《农业部公告第2292号》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克伦特罗、沙丁胺醇、氧氟沙星、氯霉素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《整顿办函[2010]50号》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克伦特罗、沙丁胺醇、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</w:t>
            </w:r>
          </w:p>
        </w:tc>
      </w:tr>
      <w:tr w:rsidR="0039250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整顿办函〔 2010 〕50 号、中华人民共和国农业部公告第235号《动物性食品中兽药最高残留限量》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克伦特罗、氯霉素、沙丁胺醇、五氯酚酸钠（以五氯酚计）</w:t>
            </w:r>
          </w:p>
        </w:tc>
      </w:tr>
      <w:tr w:rsidR="0039250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禽肉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农业部公告第235号《动物性食品中兽药最高残留限量》、中华人民共和国农业部公告 第2292号《食品动物中停止使用洛美沙星、培氟沙星、氧氟沙星、诺氟沙星4种兽药的决定》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星与环丙沙星之和计）、氧氟沙星、磺胺类（总量）、氯霉素</w:t>
            </w:r>
          </w:p>
        </w:tc>
      </w:tr>
      <w:tr w:rsidR="0039250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禽肉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鸭肉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农业部公告第235号《动物性食品中兽药最高残留限量》、中华人民共和国农业部公告 第2292号《食品动物中停止使用洛美沙星、培氟沙星、氧氟沙星、诺氟沙星4种兽药的决定》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星与环丙沙星之和计）、氧氟沙星</w:t>
            </w:r>
          </w:p>
        </w:tc>
      </w:tr>
      <w:tr w:rsidR="00392505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2762-2017 食品安全国家标准 食品中污染物限量》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中华人民共和国农业部公告第235号《动物性食品中兽药最高残留限量》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《农业部公告第2292号》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铅、氟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苯尼考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、氯霉素、氧氟沙星、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星与环丙沙星之和计）</w:t>
            </w:r>
          </w:p>
        </w:tc>
      </w:tr>
      <w:tr w:rsidR="00392505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瓜类蔬菜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2762-2017 食品安全国家标准 食品中污染物限量》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2763-2016 食品安全国家标准 食品中农药最大残留限量》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杀扑磷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、氧乐果、灭多威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脒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、氧乐果、甲胺磷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菠菜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阿维菌素、毒死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计）、氧乐果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脒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、甲拌磷、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杀扑磷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、水胺硫磷 、氧乐果、毒死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茄果类蔬菜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硫磷、敌百虫、氟虫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氧乐果、水胺硫磷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计）、苯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醚甲环唑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、阿维菌素、灭多威、氧乐果、水胺硫磷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芸薹属类蔬菜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菜薹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、联苯菊酯、氯氰菊酯和高效氯氰菊酯、氧乐果、灭多威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花椰菜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计）、氯唑磷、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硫磷、敌百虫、氟虫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计）、氧乐果、氯氰菊酯和高效氯氰菊酯、氟虫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硫磷、阿维菌素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鳞茎类蔬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韭菜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腐霉利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氧乐果、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、甲拌磷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根茎类和薯芋类蔬菜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阿维菌素、氟虫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、氧乐果、水胺硫磷 、辛硫磷、铅（以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计）、氧乐果、溴氰菊酯、氟虫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、敌敌畏、毒死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豆类蔬菜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、甲胺磷、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、灭蝇胺、水胺硫磷、氧乐果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热带和亚热带水果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火龙果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2763-2016 食品安全国家标准 食品中农药最大残留限量》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辛硫磷、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硫线磷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、灭多威</w:t>
            </w:r>
          </w:p>
        </w:tc>
      </w:tr>
      <w:tr w:rsidR="00392505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龙眼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2762-2017 食品安全国家标准 食品中污染物限量》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2763-2016 食品安全国家标准 食品中农药最大残留限量》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RANGE!F23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荔枝</w:t>
            </w:r>
            <w:bookmarkEnd w:id="1"/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香蕉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镉、吡唑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醚菌酯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柑橘类水果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橙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铅、丙溴磷、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、水胺硫磷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柑、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丙溴磷、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计）、三唑磷</w:t>
            </w:r>
          </w:p>
        </w:tc>
      </w:tr>
      <w:tr w:rsidR="0039250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核果类水果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2763-2016 食品安全国家标准 食品中农药最大残留限量》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多菌灵、辛硫磷</w:t>
            </w:r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仁果类水果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、丙溴磷、氟虫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392505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梨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2762-2017 食品安全国家标准 食品中污染物限量》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2763-2016 食品安全国家标准 食品中农药最大残留限量》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铅、毒死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瓜果类水果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3925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甜瓜类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4A58" w:rsidTr="009A5C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 w:rsidP="00584A58">
            <w:pPr>
              <w:rPr>
                <w:rFonts w:ascii="宋体" w:eastAsia="宋体" w:hAnsi="宋体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浆果和其他小型水果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 w:rsidP="00584A58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2763-2016 食品安全国家标准 食品中农药最大残留限量》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辛硫磷、溴氰菊酯、久效磷</w:t>
            </w:r>
          </w:p>
        </w:tc>
      </w:tr>
      <w:tr w:rsidR="00584A58" w:rsidTr="009A5C5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8" w:rsidRPr="00D6764D" w:rsidRDefault="00584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百菌清、戊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醇、氟虫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392505">
        <w:trPr>
          <w:trHeight w:val="21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中华人民共和国农业部公告第235号《动物性食品中兽药最高残留限量》、中华人民共和国农业部公告第560号《兽药地方标准废止目录》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呋喃它酮代谢物（AMOZ）、呋喃西林代谢物（SEM）、呋喃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酮代谢物（AOZ）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51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6D7DB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  <w:hyperlink r:id="rId8" w:tgtFrame="https://www.so.com/_blank" w:history="1">
              <w:r w:rsidR="009A084E" w:rsidRPr="00D6764D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中华人民共和国农业部公告第235号《动物性食品中兽药最高残留限量》、GB 2762-2017《食品安全国家标准 食品中污染物限量》、中华人民共和国农业部公告第2292号</w:t>
              </w:r>
            </w:hyperlink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星与环丙沙星之和计）、呋喃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酮代谢物（AOZ）、镉（以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计）、孔雀石绿（孔雀石绿及其代谢物隐色孔雀石绿残留量之和）、氯霉素、氧氟沙星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中华人民共和国农业部公告第560号《兽药地方标准废止目录》、GB 2762-2017《食品安全国家标准 食品中污染物限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量》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呋喃西林代谢物（SEM）、镉（以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2762-2017《食品安全国家标准 食品中污染物限量》、中华人民共和国农业部公告第235号《动物性食品中兽药最高残留限量》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计）、氯霉素</w:t>
            </w:r>
          </w:p>
        </w:tc>
      </w:tr>
      <w:tr w:rsidR="00392505">
        <w:trPr>
          <w:trHeight w:val="18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蜜饯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蜜饯类、凉果类、果脯类、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话化类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、果糕类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《GB 2760-2014 食品安全国家标准 食品添加剂使用标准》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14884-2016 食品安全国家标准 蜜饯》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28050-2011 食品安全国家标准 预包装食品营养标签通则》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《GB 7718-2011 食品安全国家标准 预包装食品标签通则》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苯甲酸、山梨酸、脱氢乙酸、糖精钠、甜蜜素、阿斯巴甜、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甜、三氯蔗糖、二氧化硫残留量、日落黄、胭脂红、柠檬黄、菌落总数、大肠菌群、霉菌、标签、能量、蛋白质、脂肪、碳水化合物、钠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 w:rsidP="00E146F0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饮料（自制）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饮料（自制）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其他饮料（自制）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钾盐（以山梨酸计）、糖精钠（以糖精计）、铅（以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计）、苋菜红、胭脂红、日落黄、柠檬黄、亮蓝、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藓红、新红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果蔬汁等饮料（自制）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脱氢乙酸及其钠盐（以脱氢乙酸计）、苯甲酸及其钠盐（以苯甲酸计）、山梨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钾盐（以山梨酸计）、糖精钠（以糖精计）、铅（以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藓红、苋菜红、新红、胭脂红、柠檬黄、日落黄、亮蓝</w:t>
            </w:r>
          </w:p>
        </w:tc>
      </w:tr>
      <w:tr w:rsidR="00392505">
        <w:trPr>
          <w:trHeight w:val="94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3925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14934-2016 中华人民共和国国家标准食（饮）具消毒卫生标准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505" w:rsidRPr="00D6764D" w:rsidRDefault="009A0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大肠菌群（50cm2）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食用植物油（含煎炸用油）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食用植物油（半精炼、全精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炼）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菜籽油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GB/T 1536‒2004《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菜籽油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酸值（KOH）、酸价（KOH）、过氧化值、铅（以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计）、溶剂残留量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2716‒2018《食品安全国家标准  植物油》、GB 2762‒2017《食品安全国家标准 食品中污染物限量》、SB/T 10292 ‒1998《食用调和油》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酸值（KOH）、酸价（KOH）、过氧化值、铅（以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计）、溶剂残留量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GB/T 1534‒2017《花生油》、GB 2761‒2017《食品安全国家标准 食品中真菌毒素限量》、GB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酸值（KOH）、酸价（KOH）、过氧化值、铅（以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计）、溶剂残留量、黄曲霉毒素B1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煎炸过程用油（餐饮环节）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煎炸过程用油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B 2716‒2018《食品安全国家标准  植物油》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酸值（KOH）、酸价（KOH）、过氧化值、铅（以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计）、溶剂残留量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食用动物油脂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食用动物油脂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食用动物油脂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10146‒2015《食品安全国家标准 食用动物油脂》、GB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酸价（KOH）、过氧化值、铅（以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6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其他粮食加工品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计）、铝的残留量（干样品,以Al计）、二氧化硫残留量、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钾盐（以山梨酸计）、脱氢乙酸及其钠盐（以脱氢乙酸计）、</w:t>
            </w:r>
          </w:p>
        </w:tc>
      </w:tr>
      <w:tr w:rsidR="00392505">
        <w:trPr>
          <w:trHeight w:val="60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挂面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挂面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普通挂面、花色挂面、手工面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6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2761‒2017《食品安全国家标准 食品中真菌毒素限量》、GB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总汞（以Hg计）、无机砷（以As计）、铅（以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计）、铬（以Cr计）、镉（以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计）、黄曲霉毒素B1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淀粉制品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粉丝粉条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计）、铝的残留量（干样品,以Al计）、二氧化硫残留量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</w:t>
            </w: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计）、二氧化硫残留量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食品中污染物限量》、GB 7099‒2015《食品安全国家标准 糕点、面包》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酸价（以脂肪计）、过氧化值（以脂肪计）、铅（以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计）、苯甲酸及其钠盐（以苯甲酸计）、山梨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钾盐（以山梨酸计）、糖精钠（以糖精计）、甜蜜素（以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计）、安赛蜜、铝的残留量（干样品,以Al计）、脱氢乙酸及其钠盐（以脱氢乙酸计）、防腐剂混合使用时各自用量占其最大使用量的比例之和、三氯蔗糖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等线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GB 2760</w:t>
            </w:r>
            <w:r w:rsidRPr="00D6764D">
              <w:rPr>
                <w:rFonts w:ascii="宋体" w:eastAsia="宋体" w:hAnsi="Calibri" w:cs="Calibri"/>
                <w:color w:val="000000"/>
                <w:kern w:val="0"/>
                <w:sz w:val="18"/>
                <w:szCs w:val="18"/>
              </w:rPr>
              <w:t>‒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2014《食品安全国家标准 食品添加剂使用标准》、GB 29921</w:t>
            </w:r>
            <w:r w:rsidRPr="00D6764D">
              <w:rPr>
                <w:rFonts w:ascii="宋体" w:eastAsia="宋体" w:hAnsi="Calibri" w:cs="Calibri"/>
                <w:color w:val="000000"/>
                <w:kern w:val="0"/>
                <w:sz w:val="18"/>
                <w:szCs w:val="18"/>
              </w:rPr>
              <w:t>‒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2013《食品安全国家标准 食品中致病菌限量》、GB 7099</w:t>
            </w:r>
            <w:r w:rsidRPr="00D6764D">
              <w:rPr>
                <w:rFonts w:ascii="宋体" w:eastAsia="宋体" w:hAnsi="Calibri" w:cs="Calibri"/>
                <w:color w:val="000000"/>
                <w:kern w:val="0"/>
                <w:sz w:val="18"/>
                <w:szCs w:val="18"/>
              </w:rPr>
              <w:t>‒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2015《食品安全国家标准 糕点、面包》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过氧化值（以脂肪计）、金黄色葡萄球菌、霉菌、苯甲酸及其钠盐（以苯甲酸计）、沙门氏菌、山梨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钾盐（以山梨酸计）、酸价（以脂肪计）、铝的残留量（干样品,以Al计）、防腐剂混合使用时各自用量占其最大使用量的比例之和、脱氢乙酸及其钠盐（以脱氢乙酸计）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</w:t>
            </w:r>
            <w:proofErr w:type="gramEnd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烧烤肉制品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</w:t>
            </w:r>
            <w:proofErr w:type="gramEnd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烧烤肉制品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计）、铬（以Cr计）、总砷（以As计）、氯霉素、亚硝酸盐（以亚硝酸钠计）、胭脂红、糖精钠（以糖精计）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卤肉制品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苯并[a]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芘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、氯霉素、亚硝酸盐（以亚硝酸钠计）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速冻其他食品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过氧化值（以脂肪计）、铅（以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计）、铬（以Cr计）、总砷（以As计）、胭脂红、氯霉素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速冻其他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食品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速冻谷物</w:t>
            </w: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食品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玉米等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</w:t>
            </w: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添加剂使用标准》、GB 2761‒2017《食品安全国家标准 食品中真菌毒素限量》、GB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计）、黄曲霉毒素B1、糖精钠（以糖精计）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酿造酱油、配制酱油（酿造和配制按2:1）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18186‒2000《酿造酱油》、GB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氨基酸态氮、铵盐（以占氨基酸态氮的百分比计）、铅（以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钾盐（以山梨酸计）、脱氢乙酸及其钠盐（以脱氢乙酸计）、防腐剂混合使用时各自用量占其最大使用量的比例之和、糖精钠（以糖精计）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其他液体调味料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其他固体调味料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计）、总砷（以As计）、苯甲酸及其钠盐（以苯甲酸计）、山梨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食品中污染物限量》、Q/YY 0009 S‒2018《鸡精调味料》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谷氨酸钠、呈味核苷酸二钠、铅（以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计）、总砷（以As计）、糖精钠（以糖精计）、甜蜜素（以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香辛料调味油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计）、丁基羟基茴香醚（BHA）、二丁基羟基甲苯（BHT）、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（TBHQ）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料酒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计）、总砷（以As计）、苯甲酸及其钠盐（以苯甲酸计）、山梨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钾盐（以山梨酸计）、防腐剂混合使用时各自用量占其最大使用量的比例之</w:t>
            </w: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和、糖精钠（以糖精计）、甜蜜素（以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计）、脱氢乙酸及其钠盐（以脱氢乙酸计）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酿造食醋、配制食醋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18187‒2000《酿造食醋》、GB 2719‒2003《食醋卫生标准》、GB 2760‒2014《食品安全国家标准 食品添加剂使用标准》、GB 2761‒2017《食品安全国家标准 食品中真菌毒素限量》、GB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总酸（以乙酸计）、游离矿酸、铅（以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计）、黄曲霉毒素B1、苯甲酸及其钠盐（以苯甲酸计）、山梨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钾盐（以山梨酸计）、防腐剂混合使用时各自用量占其最大使用量的比例之和、糖精钠（以糖精计）</w:t>
            </w:r>
          </w:p>
        </w:tc>
      </w:tr>
      <w:tr w:rsidR="00392505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16289‒2007《豉香型白酒》、GB/T 20822‒2007《固液法白酒》、GB 2757‒2012《食品安全国家标准 蒸馏酒及其配制酒》、GB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酒精度、铅（以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计）、甲醇、氰化物（以HCN计）、糖精钠（以糖精计）、甜蜜素（以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317‒2018《白砂糖》、GB 13104‒2014《食品安全国家标准 食糖》、GB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蔗糖分、还原糖分、色值、总砷（以As计）、铅（以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计）、二氧化硫残留量、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螨</w:t>
            </w:r>
            <w:proofErr w:type="gramEnd"/>
          </w:p>
        </w:tc>
      </w:tr>
      <w:tr w:rsidR="00392505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腌菜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计）、亚硝酸盐（以NaNO2计）、苯甲酸及其钠盐（以苯甲酸计）、防腐剂混合使用时各自用量占其最大使用量的比例之和、山梨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钾盐（以山梨酸计）、糖精钠（以糖精计）、二氧化硫残留量、脱氢乙酸及其钠盐（以脱氢乙酸计）、甜蜜素（以</w:t>
            </w:r>
            <w:proofErr w:type="gram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392505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392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食用菌制品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干制食用菌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计）、总汞（以Hg计）、总砷（以As计）、二氧化硫残留量</w:t>
            </w:r>
          </w:p>
        </w:tc>
      </w:tr>
      <w:tr w:rsidR="00392505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5461‒2016《食用盐》、GB 26878‒2011《食品安全国家标准 食用盐碘含量》、GB 2721‒2015《食品安全国家标准  食用盐》、GB 2760‒2014《食品安全国家标准 食品添加剂使用标准》、GB 2762‒2017《食品安全国家标准 食品中污染物限量》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氯化钠、氯化钾、碘（以I计）、钡（以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Ba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计）、铅（以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计）、总砷（以As计）、镉（以</w:t>
            </w:r>
            <w:proofErr w:type="spellStart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计）、总汞（以Hg计）、亚硝酸盐（以亚硝酸钠计）、亚铁氰化钾（以亚铁氰根计）、硫酸根、氯离子、钙、镁</w:t>
            </w:r>
          </w:p>
        </w:tc>
      </w:tr>
      <w:tr w:rsidR="00392505" w:rsidTr="00D6764D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罐头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罐头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其他罐头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其他罐头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GB 2760‒2014《食品安全国家标准 食品添加剂使用标准》、Q/HX0017S‒2016《调味豆罐头》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05" w:rsidRPr="00D6764D" w:rsidRDefault="009A0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计）、黄曲霉毒素B1、二氧化硫残留量、脱氢乙酸及其钠盐（以脱氢乙酸计）、苯甲酸及其钠盐（以苯甲酸计）、山梨</w:t>
            </w:r>
            <w:proofErr w:type="gramStart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D6764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钾盐（以山梨酸计）、糖精钠（以糖精计）</w:t>
            </w:r>
          </w:p>
        </w:tc>
      </w:tr>
      <w:tr w:rsidR="00D6764D" w:rsidRPr="00D6764D" w:rsidTr="00D6764D">
        <w:trPr>
          <w:trHeight w:val="12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D6764D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14934-2016 中华人民共和国国家标准食（饮）具消毒卫生标准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大肠菌群（50cm2）</w:t>
            </w:r>
          </w:p>
        </w:tc>
      </w:tr>
      <w:tr w:rsidR="00D6764D" w:rsidRPr="00D6764D" w:rsidTr="00EC26AE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4D" w:rsidRPr="00D6764D" w:rsidRDefault="00D6764D" w:rsidP="00EC2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6764D" w:rsidRPr="00D6764D" w:rsidTr="00D6764D">
        <w:trPr>
          <w:trHeight w:val="125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D6764D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其他餐饮食品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rPr>
                <w:rFonts w:ascii="宋体" w:eastAsia="宋体" w:hAnsi="宋体" w:cs="宋体"/>
                <w:b/>
                <w:color w:val="000000"/>
                <w:spacing w:val="12"/>
                <w:sz w:val="18"/>
                <w:szCs w:val="18"/>
                <w:shd w:val="clear" w:color="auto" w:fill="FFFFFF"/>
              </w:rPr>
            </w:pPr>
            <w:r w:rsidRPr="00D6764D">
              <w:rPr>
                <w:rFonts w:ascii="宋体" w:eastAsia="宋体" w:hAnsi="宋体" w:cstheme="minorEastAsia" w:hint="eastAsia"/>
                <w:bCs/>
                <w:color w:val="000000" w:themeColor="text1"/>
                <w:sz w:val="18"/>
                <w:szCs w:val="18"/>
              </w:rPr>
              <w:t>《中华人民共和国食品安全法 第三十八条》、粤</w:t>
            </w:r>
            <w:proofErr w:type="gramStart"/>
            <w:r w:rsidRPr="00D6764D">
              <w:rPr>
                <w:rFonts w:ascii="宋体" w:eastAsia="宋体" w:hAnsi="宋体" w:cstheme="minorEastAsia" w:hint="eastAsia"/>
                <w:bCs/>
                <w:color w:val="000000" w:themeColor="text1"/>
                <w:sz w:val="18"/>
                <w:szCs w:val="18"/>
              </w:rPr>
              <w:t>药检食函〔2016〕</w:t>
            </w:r>
            <w:proofErr w:type="gramEnd"/>
            <w:r w:rsidRPr="00D6764D">
              <w:rPr>
                <w:rFonts w:ascii="宋体" w:eastAsia="宋体" w:hAnsi="宋体" w:cstheme="minorEastAsia" w:hint="eastAsia"/>
                <w:bCs/>
                <w:color w:val="000000" w:themeColor="text1"/>
                <w:sz w:val="18"/>
                <w:szCs w:val="18"/>
              </w:rPr>
              <w:t>122号 关于提交《凉茶中乙酰氨基酚等25种化学成分的检测方法》的函、粤</w:t>
            </w:r>
            <w:proofErr w:type="gramStart"/>
            <w:r w:rsidRPr="00D6764D">
              <w:rPr>
                <w:rFonts w:ascii="宋体" w:eastAsia="宋体" w:hAnsi="宋体" w:cstheme="minorEastAsia" w:hint="eastAsia"/>
                <w:bCs/>
                <w:color w:val="000000" w:themeColor="text1"/>
                <w:sz w:val="18"/>
                <w:szCs w:val="18"/>
              </w:rPr>
              <w:t>药检食函〔2016〕</w:t>
            </w:r>
            <w:proofErr w:type="gramEnd"/>
            <w:r w:rsidRPr="00D6764D">
              <w:rPr>
                <w:rFonts w:ascii="宋体" w:eastAsia="宋体" w:hAnsi="宋体" w:cstheme="minorEastAsia" w:hint="eastAsia"/>
                <w:bCs/>
                <w:color w:val="000000" w:themeColor="text1"/>
                <w:sz w:val="18"/>
                <w:szCs w:val="18"/>
              </w:rPr>
              <w:t>121号 关于提交《凉茶中马来酸氯苯那敏等6种化学成分的检测方法》的函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D" w:rsidRPr="00D6764D" w:rsidRDefault="00D6764D" w:rsidP="00EC26AE">
            <w:pPr>
              <w:spacing w:line="600" w:lineRule="exact"/>
              <w:textAlignment w:val="baseline"/>
              <w:rPr>
                <w:rFonts w:ascii="宋体" w:eastAsia="宋体" w:hAnsi="宋体" w:cstheme="minorEastAsia"/>
                <w:color w:val="000000" w:themeColor="text1"/>
                <w:kern w:val="0"/>
                <w:sz w:val="18"/>
                <w:szCs w:val="18"/>
              </w:rPr>
            </w:pPr>
            <w:r w:rsidRPr="00D6764D">
              <w:rPr>
                <w:rFonts w:ascii="宋体" w:eastAsia="宋体" w:hAnsi="宋体" w:cstheme="minorEastAsia" w:hint="eastAsia"/>
                <w:color w:val="000000" w:themeColor="text1"/>
                <w:kern w:val="0"/>
                <w:sz w:val="18"/>
                <w:szCs w:val="18"/>
              </w:rPr>
              <w:t>非那西丁、氨基比林、布洛芬、泼尼松、阿司匹林、对乙酰氨基</w:t>
            </w:r>
            <w:proofErr w:type="gramStart"/>
            <w:r w:rsidRPr="00D6764D">
              <w:rPr>
                <w:rFonts w:ascii="宋体" w:eastAsia="宋体" w:hAnsi="宋体" w:cstheme="minorEastAsia" w:hint="eastAsia"/>
                <w:color w:val="000000" w:themeColor="text1"/>
                <w:kern w:val="0"/>
                <w:sz w:val="18"/>
                <w:szCs w:val="18"/>
              </w:rPr>
              <w:t>酚</w:t>
            </w:r>
            <w:proofErr w:type="gramEnd"/>
            <w:r w:rsidRPr="00D6764D">
              <w:rPr>
                <w:rFonts w:ascii="宋体" w:eastAsia="宋体" w:hAnsi="宋体" w:cstheme="minorEastAsia" w:hint="eastAsia"/>
                <w:color w:val="000000" w:themeColor="text1"/>
                <w:kern w:val="0"/>
                <w:sz w:val="18"/>
                <w:szCs w:val="18"/>
              </w:rPr>
              <w:t>、水杨酸、醋酸泼尼松、醋酸地塞米松、氢化可的松、马来酸氯苯那敏</w:t>
            </w:r>
          </w:p>
          <w:p w:rsidR="00D6764D" w:rsidRPr="00D6764D" w:rsidRDefault="00D6764D" w:rsidP="00EC26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92505" w:rsidRDefault="00392505"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 w:rsidR="00392505" w:rsidSect="00392505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D1" w:rsidRDefault="000E32D1" w:rsidP="00584A58">
      <w:r>
        <w:separator/>
      </w:r>
    </w:p>
  </w:endnote>
  <w:endnote w:type="continuationSeparator" w:id="0">
    <w:p w:rsidR="000E32D1" w:rsidRDefault="000E32D1" w:rsidP="0058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D1" w:rsidRDefault="000E32D1" w:rsidP="00584A58">
      <w:r>
        <w:separator/>
      </w:r>
    </w:p>
  </w:footnote>
  <w:footnote w:type="continuationSeparator" w:id="0">
    <w:p w:rsidR="000E32D1" w:rsidRDefault="000E32D1" w:rsidP="0058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5E1A"/>
    <w:rsid w:val="00020472"/>
    <w:rsid w:val="00021A44"/>
    <w:rsid w:val="000334EB"/>
    <w:rsid w:val="00057C9D"/>
    <w:rsid w:val="000644E2"/>
    <w:rsid w:val="00075FA6"/>
    <w:rsid w:val="000800AE"/>
    <w:rsid w:val="00081733"/>
    <w:rsid w:val="00097E5A"/>
    <w:rsid w:val="000A077E"/>
    <w:rsid w:val="000A1CA7"/>
    <w:rsid w:val="000A1D22"/>
    <w:rsid w:val="000B050A"/>
    <w:rsid w:val="000B6096"/>
    <w:rsid w:val="000B6C93"/>
    <w:rsid w:val="000C18BE"/>
    <w:rsid w:val="000C3E99"/>
    <w:rsid w:val="000D287B"/>
    <w:rsid w:val="000E32D1"/>
    <w:rsid w:val="000F5F89"/>
    <w:rsid w:val="0010014F"/>
    <w:rsid w:val="00102897"/>
    <w:rsid w:val="00113712"/>
    <w:rsid w:val="0015243E"/>
    <w:rsid w:val="00156C2C"/>
    <w:rsid w:val="001570A9"/>
    <w:rsid w:val="00170E37"/>
    <w:rsid w:val="00177A5D"/>
    <w:rsid w:val="00184B83"/>
    <w:rsid w:val="00190B3A"/>
    <w:rsid w:val="001A6B3F"/>
    <w:rsid w:val="001B57E1"/>
    <w:rsid w:val="001B7BFF"/>
    <w:rsid w:val="001C5998"/>
    <w:rsid w:val="001F4806"/>
    <w:rsid w:val="001F5578"/>
    <w:rsid w:val="00211C4B"/>
    <w:rsid w:val="00212F7A"/>
    <w:rsid w:val="00213A57"/>
    <w:rsid w:val="00220C3B"/>
    <w:rsid w:val="002404D4"/>
    <w:rsid w:val="00272DBE"/>
    <w:rsid w:val="00274203"/>
    <w:rsid w:val="00296F29"/>
    <w:rsid w:val="002A1746"/>
    <w:rsid w:val="002A4B60"/>
    <w:rsid w:val="002A6787"/>
    <w:rsid w:val="002B4CED"/>
    <w:rsid w:val="002C0406"/>
    <w:rsid w:val="002C3E2C"/>
    <w:rsid w:val="002C6A5D"/>
    <w:rsid w:val="002E2E79"/>
    <w:rsid w:val="002E4463"/>
    <w:rsid w:val="002E4D72"/>
    <w:rsid w:val="002E6CE1"/>
    <w:rsid w:val="002F1CED"/>
    <w:rsid w:val="002F50FB"/>
    <w:rsid w:val="002F5188"/>
    <w:rsid w:val="002F5D8F"/>
    <w:rsid w:val="00333515"/>
    <w:rsid w:val="00334816"/>
    <w:rsid w:val="00357F27"/>
    <w:rsid w:val="0036057B"/>
    <w:rsid w:val="0038633A"/>
    <w:rsid w:val="00392505"/>
    <w:rsid w:val="00392B20"/>
    <w:rsid w:val="003943E0"/>
    <w:rsid w:val="00397B40"/>
    <w:rsid w:val="003A1E99"/>
    <w:rsid w:val="003A3AFE"/>
    <w:rsid w:val="003A4B94"/>
    <w:rsid w:val="003B51E2"/>
    <w:rsid w:val="003C1378"/>
    <w:rsid w:val="003D0B14"/>
    <w:rsid w:val="003D49D4"/>
    <w:rsid w:val="003F6312"/>
    <w:rsid w:val="003F6FCD"/>
    <w:rsid w:val="0040647A"/>
    <w:rsid w:val="00410300"/>
    <w:rsid w:val="00415F0F"/>
    <w:rsid w:val="00417336"/>
    <w:rsid w:val="00417B40"/>
    <w:rsid w:val="00431EC2"/>
    <w:rsid w:val="004471F2"/>
    <w:rsid w:val="00457D30"/>
    <w:rsid w:val="0047273E"/>
    <w:rsid w:val="00483E26"/>
    <w:rsid w:val="004917CD"/>
    <w:rsid w:val="00495CB9"/>
    <w:rsid w:val="004A2F45"/>
    <w:rsid w:val="004C40C8"/>
    <w:rsid w:val="004D5FF8"/>
    <w:rsid w:val="004D6D8C"/>
    <w:rsid w:val="004F3122"/>
    <w:rsid w:val="00506EEA"/>
    <w:rsid w:val="0051721E"/>
    <w:rsid w:val="0052740B"/>
    <w:rsid w:val="00537D09"/>
    <w:rsid w:val="0054294C"/>
    <w:rsid w:val="005643F4"/>
    <w:rsid w:val="005727F1"/>
    <w:rsid w:val="005771A5"/>
    <w:rsid w:val="00584A58"/>
    <w:rsid w:val="00584C1F"/>
    <w:rsid w:val="00596CE3"/>
    <w:rsid w:val="00597006"/>
    <w:rsid w:val="00597D5B"/>
    <w:rsid w:val="00597ECD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4158C"/>
    <w:rsid w:val="00656EA2"/>
    <w:rsid w:val="006675DA"/>
    <w:rsid w:val="00687316"/>
    <w:rsid w:val="0069030F"/>
    <w:rsid w:val="0069349E"/>
    <w:rsid w:val="006A4A55"/>
    <w:rsid w:val="006A6837"/>
    <w:rsid w:val="006A6DE5"/>
    <w:rsid w:val="006B139A"/>
    <w:rsid w:val="006D7DB5"/>
    <w:rsid w:val="006E63C6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B7AF6"/>
    <w:rsid w:val="007C3293"/>
    <w:rsid w:val="007E645F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1A2A"/>
    <w:rsid w:val="0086226C"/>
    <w:rsid w:val="00870FE1"/>
    <w:rsid w:val="008743A6"/>
    <w:rsid w:val="0087748F"/>
    <w:rsid w:val="00880F04"/>
    <w:rsid w:val="00895177"/>
    <w:rsid w:val="008C24F5"/>
    <w:rsid w:val="008C7974"/>
    <w:rsid w:val="008D36DF"/>
    <w:rsid w:val="008D6875"/>
    <w:rsid w:val="008D7ECA"/>
    <w:rsid w:val="008E1C89"/>
    <w:rsid w:val="00910447"/>
    <w:rsid w:val="009125A7"/>
    <w:rsid w:val="0092760E"/>
    <w:rsid w:val="009307E1"/>
    <w:rsid w:val="00931FA9"/>
    <w:rsid w:val="00933A31"/>
    <w:rsid w:val="0094303D"/>
    <w:rsid w:val="00947A52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A084E"/>
    <w:rsid w:val="009A6CF5"/>
    <w:rsid w:val="009B0D33"/>
    <w:rsid w:val="009B17D9"/>
    <w:rsid w:val="009B2B3B"/>
    <w:rsid w:val="009B7074"/>
    <w:rsid w:val="009C6BDA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C5B58"/>
    <w:rsid w:val="00AE1F23"/>
    <w:rsid w:val="00B05254"/>
    <w:rsid w:val="00B169A2"/>
    <w:rsid w:val="00B25843"/>
    <w:rsid w:val="00B2683B"/>
    <w:rsid w:val="00B2770C"/>
    <w:rsid w:val="00B30AAD"/>
    <w:rsid w:val="00B36E68"/>
    <w:rsid w:val="00B44A31"/>
    <w:rsid w:val="00B5586D"/>
    <w:rsid w:val="00B6513D"/>
    <w:rsid w:val="00B673D7"/>
    <w:rsid w:val="00B73285"/>
    <w:rsid w:val="00B75502"/>
    <w:rsid w:val="00B77214"/>
    <w:rsid w:val="00B81C65"/>
    <w:rsid w:val="00B92D7D"/>
    <w:rsid w:val="00B9427C"/>
    <w:rsid w:val="00B976AD"/>
    <w:rsid w:val="00BA55D1"/>
    <w:rsid w:val="00BA793C"/>
    <w:rsid w:val="00BD057A"/>
    <w:rsid w:val="00BD0C90"/>
    <w:rsid w:val="00BE63E3"/>
    <w:rsid w:val="00BE6929"/>
    <w:rsid w:val="00BF148C"/>
    <w:rsid w:val="00BF1A02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75A3C"/>
    <w:rsid w:val="00C90A71"/>
    <w:rsid w:val="00C93421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5A31"/>
    <w:rsid w:val="00D47DC9"/>
    <w:rsid w:val="00D6764D"/>
    <w:rsid w:val="00D71A50"/>
    <w:rsid w:val="00D74A05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146F0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F23A3"/>
    <w:rsid w:val="00FF4C9A"/>
    <w:rsid w:val="01347C69"/>
    <w:rsid w:val="015E76AB"/>
    <w:rsid w:val="02D60008"/>
    <w:rsid w:val="04AB2539"/>
    <w:rsid w:val="07107AFC"/>
    <w:rsid w:val="079B1CAA"/>
    <w:rsid w:val="07AE3BB5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493864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AF83738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24076D2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25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39250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392505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392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9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9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925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392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92505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39250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925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925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39250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92505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392505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392505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392505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392505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392505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392505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39250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39250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392505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392505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39250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392505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39250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392505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9250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1Char">
    <w:name w:val="标题 1 Char"/>
    <w:basedOn w:val="a0"/>
    <w:link w:val="1"/>
    <w:uiPriority w:val="9"/>
    <w:rsid w:val="00392505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semiHidden/>
    <w:rsid w:val="00392505"/>
    <w:rPr>
      <w:rFonts w:ascii="宋体" w:hAnsi="宋体"/>
      <w:b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zbu.com/1/view-1152849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86A42-EBF8-49A4-9CBF-07ACA368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1232</Words>
  <Characters>7028</Characters>
  <Application>Microsoft Office Word</Application>
  <DocSecurity>0</DocSecurity>
  <Lines>58</Lines>
  <Paragraphs>16</Paragraphs>
  <ScaleCrop>false</ScaleCrop>
  <Company>http://sdwm.org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11</cp:revision>
  <cp:lastPrinted>2016-11-22T01:43:00Z</cp:lastPrinted>
  <dcterms:created xsi:type="dcterms:W3CDTF">2019-08-22T06:13:00Z</dcterms:created>
  <dcterms:modified xsi:type="dcterms:W3CDTF">2019-09-04T00:42:00Z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